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FB2C39" w:rsidRDefault="00EB4ECA" w:rsidP="00EB4ECA">
      <w:pPr>
        <w:pStyle w:val="Titul2"/>
        <w:rPr>
          <w:caps/>
          <w:sz w:val="44"/>
          <w:szCs w:val="44"/>
        </w:rPr>
      </w:pPr>
      <w:r w:rsidRPr="00FB2C39">
        <w:rPr>
          <w:caps/>
          <w:sz w:val="44"/>
          <w:szCs w:val="44"/>
        </w:rPr>
        <w:t>VÝZVA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35531B" w:rsidRDefault="007C1537" w:rsidP="00EB46E5">
      <w:pPr>
        <w:pStyle w:val="Titul2"/>
      </w:pPr>
      <w:r w:rsidRPr="007C1537">
        <w:t>„</w:t>
      </w:r>
      <w:r w:rsidR="000F0316">
        <w:rPr>
          <w:bCs/>
        </w:rPr>
        <w:t>Výstavba PZS v km 5,597 (P2891) na trati Frýdlant – Jindřichovice (Krásný Les</w:t>
      </w:r>
      <w:r w:rsidR="00224EDA">
        <w:rPr>
          <w:bCs/>
        </w:rPr>
        <w:t>)</w:t>
      </w:r>
      <w:r w:rsidR="0035531B" w:rsidRPr="007C1537">
        <w:t>“</w:t>
      </w:r>
    </w:p>
    <w:p w:rsidR="000F0316" w:rsidRDefault="000F0316" w:rsidP="00EB46E5">
      <w:pPr>
        <w:pStyle w:val="Titul2"/>
      </w:pPr>
      <w:r>
        <w:t>„Výstavba PZS v km 11,070 na trati Frýdlant – Jindřichovice pod Smrkem (</w:t>
      </w:r>
      <w:proofErr w:type="spellStart"/>
      <w:r>
        <w:t>Hajniště</w:t>
      </w:r>
      <w:proofErr w:type="spellEnd"/>
      <w:r>
        <w:t>)“</w:t>
      </w:r>
    </w:p>
    <w:p w:rsidR="00AD0C7B" w:rsidRPr="006C2343" w:rsidRDefault="00AD0C7B" w:rsidP="00EB46E5">
      <w:pPr>
        <w:pStyle w:val="Titul2"/>
      </w:pPr>
    </w:p>
    <w:p w:rsidR="006C2343" w:rsidRPr="006C2343" w:rsidRDefault="00DB3702" w:rsidP="00362C22">
      <w:pPr>
        <w:pStyle w:val="Text1-1"/>
        <w:numPr>
          <w:ilvl w:val="0"/>
          <w:numId w:val="0"/>
        </w:numPr>
        <w:tabs>
          <w:tab w:val="left" w:pos="708"/>
        </w:tabs>
        <w:ind w:left="737" w:hanging="737"/>
      </w:pPr>
      <w:proofErr w:type="gramStart"/>
      <w:r>
        <w:t>Č.j.</w:t>
      </w:r>
      <w:proofErr w:type="gramEnd"/>
      <w:r w:rsidR="00393503">
        <w:t>:</w:t>
      </w:r>
      <w:r>
        <w:t xml:space="preserve"> </w:t>
      </w:r>
      <w:r w:rsidR="000F0316">
        <w:t>10462</w:t>
      </w:r>
      <w:r w:rsidR="00362C22" w:rsidRPr="00362C22">
        <w:t>/2019-SŽDC-SSZ-OVZ</w:t>
      </w:r>
    </w:p>
    <w:p w:rsidR="00EB4ECA" w:rsidRDefault="00EB4ECA"/>
    <w:p w:rsidR="00EB4ECA" w:rsidRDefault="00EB4ECA"/>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A15262" w:rsidRDefault="00BD7E91" w:rsidP="00F911D1">
      <w:pPr>
        <w:pStyle w:val="Obsah1"/>
        <w:rPr>
          <w:rFonts w:eastAsiaTheme="minorEastAsia"/>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4076294" w:history="1">
        <w:r w:rsidR="00A15262" w:rsidRPr="005F6F36">
          <w:rPr>
            <w:rStyle w:val="Hypertextovodkaz"/>
          </w:rPr>
          <w:t>1.</w:t>
        </w:r>
        <w:r w:rsidR="00A15262">
          <w:rPr>
            <w:rFonts w:eastAsiaTheme="minorEastAsia"/>
            <w:noProof/>
            <w:sz w:val="22"/>
            <w:szCs w:val="22"/>
            <w:lang w:eastAsia="cs-CZ"/>
          </w:rPr>
          <w:tab/>
        </w:r>
        <w:r w:rsidR="00A15262" w:rsidRPr="005F6F36">
          <w:rPr>
            <w:rStyle w:val="Hypertextovodkaz"/>
          </w:rPr>
          <w:t>ÚVODNÍ USTANOVENÍ</w:t>
        </w:r>
        <w:r w:rsidR="00A15262">
          <w:rPr>
            <w:noProof/>
            <w:webHidden/>
          </w:rPr>
          <w:tab/>
        </w:r>
        <w:r w:rsidR="00A15262">
          <w:rPr>
            <w:noProof/>
            <w:webHidden/>
          </w:rPr>
          <w:fldChar w:fldCharType="begin"/>
        </w:r>
        <w:r w:rsidR="00A15262">
          <w:rPr>
            <w:noProof/>
            <w:webHidden/>
          </w:rPr>
          <w:instrText xml:space="preserve"> PAGEREF _Toc4076294 \h </w:instrText>
        </w:r>
        <w:r w:rsidR="00A15262">
          <w:rPr>
            <w:noProof/>
            <w:webHidden/>
          </w:rPr>
        </w:r>
        <w:r w:rsidR="00A15262">
          <w:rPr>
            <w:noProof/>
            <w:webHidden/>
          </w:rPr>
          <w:fldChar w:fldCharType="separate"/>
        </w:r>
        <w:r w:rsidR="00EB048D">
          <w:rPr>
            <w:noProof/>
            <w:webHidden/>
          </w:rPr>
          <w:t>3</w:t>
        </w:r>
        <w:r w:rsidR="00A15262">
          <w:rPr>
            <w:noProof/>
            <w:webHidden/>
          </w:rPr>
          <w:fldChar w:fldCharType="end"/>
        </w:r>
      </w:hyperlink>
    </w:p>
    <w:p w:rsidR="00A15262" w:rsidRDefault="00674E37" w:rsidP="00F911D1">
      <w:pPr>
        <w:pStyle w:val="Obsah1"/>
        <w:rPr>
          <w:rFonts w:eastAsiaTheme="minorEastAsia"/>
          <w:noProof/>
          <w:sz w:val="22"/>
          <w:szCs w:val="22"/>
          <w:lang w:eastAsia="cs-CZ"/>
        </w:rPr>
      </w:pPr>
      <w:hyperlink w:anchor="_Toc4076295" w:history="1">
        <w:r w:rsidR="00A15262" w:rsidRPr="005F6F36">
          <w:rPr>
            <w:rStyle w:val="Hypertextovodkaz"/>
          </w:rPr>
          <w:t>2.</w:t>
        </w:r>
        <w:r w:rsidR="00A15262">
          <w:rPr>
            <w:rFonts w:eastAsiaTheme="minorEastAsia"/>
            <w:noProof/>
            <w:sz w:val="22"/>
            <w:szCs w:val="22"/>
            <w:lang w:eastAsia="cs-CZ"/>
          </w:rPr>
          <w:tab/>
        </w:r>
        <w:r w:rsidR="00A15262" w:rsidRPr="005F6F36">
          <w:rPr>
            <w:rStyle w:val="Hypertextovodkaz"/>
          </w:rPr>
          <w:t>IDENTIFIKAČNÍ ÚDAJE ZADAVATELE</w:t>
        </w:r>
        <w:r w:rsidR="00A15262">
          <w:rPr>
            <w:noProof/>
            <w:webHidden/>
          </w:rPr>
          <w:tab/>
        </w:r>
        <w:r w:rsidR="00A15262">
          <w:rPr>
            <w:noProof/>
            <w:webHidden/>
          </w:rPr>
          <w:fldChar w:fldCharType="begin"/>
        </w:r>
        <w:r w:rsidR="00A15262">
          <w:rPr>
            <w:noProof/>
            <w:webHidden/>
          </w:rPr>
          <w:instrText xml:space="preserve"> PAGEREF _Toc4076295 \h </w:instrText>
        </w:r>
        <w:r w:rsidR="00A15262">
          <w:rPr>
            <w:noProof/>
            <w:webHidden/>
          </w:rPr>
        </w:r>
        <w:r w:rsidR="00A15262">
          <w:rPr>
            <w:noProof/>
            <w:webHidden/>
          </w:rPr>
          <w:fldChar w:fldCharType="separate"/>
        </w:r>
        <w:r w:rsidR="00EB048D">
          <w:rPr>
            <w:noProof/>
            <w:webHidden/>
          </w:rPr>
          <w:t>3</w:t>
        </w:r>
        <w:r w:rsidR="00A15262">
          <w:rPr>
            <w:noProof/>
            <w:webHidden/>
          </w:rPr>
          <w:fldChar w:fldCharType="end"/>
        </w:r>
      </w:hyperlink>
    </w:p>
    <w:p w:rsidR="00A15262" w:rsidRDefault="00674E37" w:rsidP="00F911D1">
      <w:pPr>
        <w:pStyle w:val="Obsah1"/>
        <w:rPr>
          <w:rFonts w:eastAsiaTheme="minorEastAsia"/>
          <w:noProof/>
          <w:sz w:val="22"/>
          <w:szCs w:val="22"/>
          <w:lang w:eastAsia="cs-CZ"/>
        </w:rPr>
      </w:pPr>
      <w:hyperlink w:anchor="_Toc4076296" w:history="1">
        <w:r w:rsidR="00A15262" w:rsidRPr="005F6F36">
          <w:rPr>
            <w:rStyle w:val="Hypertextovodkaz"/>
          </w:rPr>
          <w:t>3.</w:t>
        </w:r>
        <w:r w:rsidR="00A15262">
          <w:rPr>
            <w:rFonts w:eastAsiaTheme="minorEastAsia"/>
            <w:noProof/>
            <w:sz w:val="22"/>
            <w:szCs w:val="22"/>
            <w:lang w:eastAsia="cs-CZ"/>
          </w:rPr>
          <w:tab/>
        </w:r>
        <w:r w:rsidR="00A15262" w:rsidRPr="005F6F36">
          <w:rPr>
            <w:rStyle w:val="Hypertextovodkaz"/>
          </w:rPr>
          <w:t>KOMUNIKACE MEZI ZADAVATELEM a DODAVATELEM</w:t>
        </w:r>
        <w:r w:rsidR="00A15262">
          <w:rPr>
            <w:noProof/>
            <w:webHidden/>
          </w:rPr>
          <w:tab/>
        </w:r>
        <w:r w:rsidR="00A15262">
          <w:rPr>
            <w:noProof/>
            <w:webHidden/>
          </w:rPr>
          <w:fldChar w:fldCharType="begin"/>
        </w:r>
        <w:r w:rsidR="00A15262">
          <w:rPr>
            <w:noProof/>
            <w:webHidden/>
          </w:rPr>
          <w:instrText xml:space="preserve"> PAGEREF _Toc4076296 \h </w:instrText>
        </w:r>
        <w:r w:rsidR="00A15262">
          <w:rPr>
            <w:noProof/>
            <w:webHidden/>
          </w:rPr>
        </w:r>
        <w:r w:rsidR="00A15262">
          <w:rPr>
            <w:noProof/>
            <w:webHidden/>
          </w:rPr>
          <w:fldChar w:fldCharType="separate"/>
        </w:r>
        <w:r w:rsidR="00EB048D">
          <w:rPr>
            <w:noProof/>
            <w:webHidden/>
          </w:rPr>
          <w:t>4</w:t>
        </w:r>
        <w:r w:rsidR="00A15262">
          <w:rPr>
            <w:noProof/>
            <w:webHidden/>
          </w:rPr>
          <w:fldChar w:fldCharType="end"/>
        </w:r>
      </w:hyperlink>
    </w:p>
    <w:p w:rsidR="00A15262" w:rsidRDefault="00674E37" w:rsidP="00F911D1">
      <w:pPr>
        <w:pStyle w:val="Obsah1"/>
        <w:rPr>
          <w:rFonts w:eastAsiaTheme="minorEastAsia"/>
          <w:noProof/>
          <w:sz w:val="22"/>
          <w:szCs w:val="22"/>
          <w:lang w:eastAsia="cs-CZ"/>
        </w:rPr>
      </w:pPr>
      <w:hyperlink w:anchor="_Toc4076297" w:history="1">
        <w:r w:rsidR="00A15262" w:rsidRPr="005F6F36">
          <w:rPr>
            <w:rStyle w:val="Hypertextovodkaz"/>
          </w:rPr>
          <w:t>4.</w:t>
        </w:r>
        <w:r w:rsidR="00A15262">
          <w:rPr>
            <w:rFonts w:eastAsiaTheme="minorEastAsia"/>
            <w:noProof/>
            <w:sz w:val="22"/>
            <w:szCs w:val="22"/>
            <w:lang w:eastAsia="cs-CZ"/>
          </w:rPr>
          <w:tab/>
        </w:r>
        <w:r w:rsidR="00A15262" w:rsidRPr="005F6F36">
          <w:rPr>
            <w:rStyle w:val="Hypertextovodkaz"/>
          </w:rPr>
          <w:t>ÚČEL A PŘEDMĚT PLNĚNÍ VEŘEJNÉ ZAKÁZKY</w:t>
        </w:r>
        <w:r w:rsidR="00A15262">
          <w:rPr>
            <w:noProof/>
            <w:webHidden/>
          </w:rPr>
          <w:tab/>
        </w:r>
        <w:r w:rsidR="00A15262">
          <w:rPr>
            <w:noProof/>
            <w:webHidden/>
          </w:rPr>
          <w:fldChar w:fldCharType="begin"/>
        </w:r>
        <w:r w:rsidR="00A15262">
          <w:rPr>
            <w:noProof/>
            <w:webHidden/>
          </w:rPr>
          <w:instrText xml:space="preserve"> PAGEREF _Toc4076297 \h </w:instrText>
        </w:r>
        <w:r w:rsidR="00A15262">
          <w:rPr>
            <w:noProof/>
            <w:webHidden/>
          </w:rPr>
        </w:r>
        <w:r w:rsidR="00A15262">
          <w:rPr>
            <w:noProof/>
            <w:webHidden/>
          </w:rPr>
          <w:fldChar w:fldCharType="separate"/>
        </w:r>
        <w:r w:rsidR="00EB048D">
          <w:rPr>
            <w:noProof/>
            <w:webHidden/>
          </w:rPr>
          <w:t>4</w:t>
        </w:r>
        <w:r w:rsidR="00A15262">
          <w:rPr>
            <w:noProof/>
            <w:webHidden/>
          </w:rPr>
          <w:fldChar w:fldCharType="end"/>
        </w:r>
      </w:hyperlink>
    </w:p>
    <w:p w:rsidR="00A15262" w:rsidRDefault="00674E37" w:rsidP="00F911D1">
      <w:pPr>
        <w:pStyle w:val="Obsah1"/>
        <w:rPr>
          <w:rFonts w:eastAsiaTheme="minorEastAsia"/>
          <w:noProof/>
          <w:sz w:val="22"/>
          <w:szCs w:val="22"/>
          <w:lang w:eastAsia="cs-CZ"/>
        </w:rPr>
      </w:pPr>
      <w:hyperlink w:anchor="_Toc4076298" w:history="1">
        <w:r w:rsidR="00A15262" w:rsidRPr="005F6F36">
          <w:rPr>
            <w:rStyle w:val="Hypertextovodkaz"/>
          </w:rPr>
          <w:t>5.</w:t>
        </w:r>
        <w:r w:rsidR="00A15262">
          <w:rPr>
            <w:rFonts w:eastAsiaTheme="minorEastAsia"/>
            <w:noProof/>
            <w:sz w:val="22"/>
            <w:szCs w:val="22"/>
            <w:lang w:eastAsia="cs-CZ"/>
          </w:rPr>
          <w:tab/>
        </w:r>
        <w:r w:rsidR="00A15262" w:rsidRPr="005F6F36">
          <w:rPr>
            <w:rStyle w:val="Hypertextovodkaz"/>
          </w:rPr>
          <w:t>ZDROJE FINANCOVÁNÍ A PŘEDPOKLÁDANÁ HODNOTA VEŘEJNÉ ZAKÁZKY</w:t>
        </w:r>
        <w:r w:rsidR="00A15262">
          <w:rPr>
            <w:noProof/>
            <w:webHidden/>
          </w:rPr>
          <w:tab/>
        </w:r>
        <w:r w:rsidR="00A15262">
          <w:rPr>
            <w:noProof/>
            <w:webHidden/>
          </w:rPr>
          <w:fldChar w:fldCharType="begin"/>
        </w:r>
        <w:r w:rsidR="00A15262">
          <w:rPr>
            <w:noProof/>
            <w:webHidden/>
          </w:rPr>
          <w:instrText xml:space="preserve"> PAGEREF _Toc4076298 \h </w:instrText>
        </w:r>
        <w:r w:rsidR="00A15262">
          <w:rPr>
            <w:noProof/>
            <w:webHidden/>
          </w:rPr>
        </w:r>
        <w:r w:rsidR="00A15262">
          <w:rPr>
            <w:noProof/>
            <w:webHidden/>
          </w:rPr>
          <w:fldChar w:fldCharType="separate"/>
        </w:r>
        <w:r w:rsidR="00EB048D">
          <w:rPr>
            <w:noProof/>
            <w:webHidden/>
          </w:rPr>
          <w:t>4</w:t>
        </w:r>
        <w:r w:rsidR="00A15262">
          <w:rPr>
            <w:noProof/>
            <w:webHidden/>
          </w:rPr>
          <w:fldChar w:fldCharType="end"/>
        </w:r>
      </w:hyperlink>
    </w:p>
    <w:p w:rsidR="00A15262" w:rsidRDefault="00674E37" w:rsidP="00F911D1">
      <w:pPr>
        <w:pStyle w:val="Obsah1"/>
        <w:rPr>
          <w:rFonts w:eastAsiaTheme="minorEastAsia"/>
          <w:noProof/>
          <w:sz w:val="22"/>
          <w:szCs w:val="22"/>
          <w:lang w:eastAsia="cs-CZ"/>
        </w:rPr>
      </w:pPr>
      <w:hyperlink w:anchor="_Toc4076299" w:history="1">
        <w:r w:rsidR="00A15262" w:rsidRPr="005F6F36">
          <w:rPr>
            <w:rStyle w:val="Hypertextovodkaz"/>
          </w:rPr>
          <w:t>6.</w:t>
        </w:r>
        <w:r w:rsidR="00A15262">
          <w:rPr>
            <w:rFonts w:eastAsiaTheme="minorEastAsia"/>
            <w:noProof/>
            <w:sz w:val="22"/>
            <w:szCs w:val="22"/>
            <w:lang w:eastAsia="cs-CZ"/>
          </w:rPr>
          <w:tab/>
        </w:r>
        <w:r w:rsidR="00A15262" w:rsidRPr="005F6F36">
          <w:rPr>
            <w:rStyle w:val="Hypertextovodkaz"/>
          </w:rPr>
          <w:t>OBSAH ZADÁVACÍ DOKUMENTACE</w:t>
        </w:r>
        <w:r w:rsidR="00A15262">
          <w:rPr>
            <w:noProof/>
            <w:webHidden/>
          </w:rPr>
          <w:tab/>
        </w:r>
        <w:r w:rsidR="00A15262">
          <w:rPr>
            <w:noProof/>
            <w:webHidden/>
          </w:rPr>
          <w:fldChar w:fldCharType="begin"/>
        </w:r>
        <w:r w:rsidR="00A15262">
          <w:rPr>
            <w:noProof/>
            <w:webHidden/>
          </w:rPr>
          <w:instrText xml:space="preserve"> PAGEREF _Toc4076299 \h </w:instrText>
        </w:r>
        <w:r w:rsidR="00A15262">
          <w:rPr>
            <w:noProof/>
            <w:webHidden/>
          </w:rPr>
        </w:r>
        <w:r w:rsidR="00A15262">
          <w:rPr>
            <w:noProof/>
            <w:webHidden/>
          </w:rPr>
          <w:fldChar w:fldCharType="separate"/>
        </w:r>
        <w:r w:rsidR="00EB048D">
          <w:rPr>
            <w:noProof/>
            <w:webHidden/>
          </w:rPr>
          <w:t>4</w:t>
        </w:r>
        <w:r w:rsidR="00A15262">
          <w:rPr>
            <w:noProof/>
            <w:webHidden/>
          </w:rPr>
          <w:fldChar w:fldCharType="end"/>
        </w:r>
      </w:hyperlink>
    </w:p>
    <w:p w:rsidR="00A15262" w:rsidRDefault="00674E37" w:rsidP="00F911D1">
      <w:pPr>
        <w:pStyle w:val="Obsah1"/>
        <w:rPr>
          <w:rFonts w:eastAsiaTheme="minorEastAsia"/>
          <w:noProof/>
          <w:sz w:val="22"/>
          <w:szCs w:val="22"/>
          <w:lang w:eastAsia="cs-CZ"/>
        </w:rPr>
      </w:pPr>
      <w:hyperlink w:anchor="_Toc4076300" w:history="1">
        <w:r w:rsidR="00A15262" w:rsidRPr="005F6F36">
          <w:rPr>
            <w:rStyle w:val="Hypertextovodkaz"/>
          </w:rPr>
          <w:t>7.</w:t>
        </w:r>
        <w:r w:rsidR="00A15262">
          <w:rPr>
            <w:rFonts w:eastAsiaTheme="minorEastAsia"/>
            <w:noProof/>
            <w:sz w:val="22"/>
            <w:szCs w:val="22"/>
            <w:lang w:eastAsia="cs-CZ"/>
          </w:rPr>
          <w:tab/>
        </w:r>
        <w:r w:rsidR="00A15262" w:rsidRPr="005F6F36">
          <w:rPr>
            <w:rStyle w:val="Hypertextovodkaz"/>
          </w:rPr>
          <w:t>VYSVĚTLENÍ, ZMĚNY A DOPLNĚNÍ ZADÁVACÍ DOKUMENTACE</w:t>
        </w:r>
        <w:r w:rsidR="00A15262">
          <w:rPr>
            <w:noProof/>
            <w:webHidden/>
          </w:rPr>
          <w:tab/>
        </w:r>
        <w:r w:rsidR="00A15262">
          <w:rPr>
            <w:noProof/>
            <w:webHidden/>
          </w:rPr>
          <w:fldChar w:fldCharType="begin"/>
        </w:r>
        <w:r w:rsidR="00A15262">
          <w:rPr>
            <w:noProof/>
            <w:webHidden/>
          </w:rPr>
          <w:instrText xml:space="preserve"> PAGEREF _Toc4076300 \h </w:instrText>
        </w:r>
        <w:r w:rsidR="00A15262">
          <w:rPr>
            <w:noProof/>
            <w:webHidden/>
          </w:rPr>
        </w:r>
        <w:r w:rsidR="00A15262">
          <w:rPr>
            <w:noProof/>
            <w:webHidden/>
          </w:rPr>
          <w:fldChar w:fldCharType="separate"/>
        </w:r>
        <w:r w:rsidR="00EB048D">
          <w:rPr>
            <w:noProof/>
            <w:webHidden/>
          </w:rPr>
          <w:t>5</w:t>
        </w:r>
        <w:r w:rsidR="00A15262">
          <w:rPr>
            <w:noProof/>
            <w:webHidden/>
          </w:rPr>
          <w:fldChar w:fldCharType="end"/>
        </w:r>
      </w:hyperlink>
    </w:p>
    <w:p w:rsidR="00A15262" w:rsidRDefault="00674E37" w:rsidP="00F911D1">
      <w:pPr>
        <w:pStyle w:val="Obsah1"/>
        <w:rPr>
          <w:rFonts w:eastAsiaTheme="minorEastAsia"/>
          <w:noProof/>
          <w:sz w:val="22"/>
          <w:szCs w:val="22"/>
          <w:lang w:eastAsia="cs-CZ"/>
        </w:rPr>
      </w:pPr>
      <w:hyperlink w:anchor="_Toc4076301" w:history="1">
        <w:r w:rsidR="00A15262" w:rsidRPr="005F6F36">
          <w:rPr>
            <w:rStyle w:val="Hypertextovodkaz"/>
          </w:rPr>
          <w:t>8.</w:t>
        </w:r>
        <w:r w:rsidR="00A15262">
          <w:rPr>
            <w:rFonts w:eastAsiaTheme="minorEastAsia"/>
            <w:noProof/>
            <w:sz w:val="22"/>
            <w:szCs w:val="22"/>
            <w:lang w:eastAsia="cs-CZ"/>
          </w:rPr>
          <w:tab/>
        </w:r>
        <w:r w:rsidR="00A15262" w:rsidRPr="005F6F36">
          <w:rPr>
            <w:rStyle w:val="Hypertextovodkaz"/>
          </w:rPr>
          <w:t>POŽADAVKY ZADAVATELE NA KVALIFIKACI</w:t>
        </w:r>
        <w:r w:rsidR="00A15262">
          <w:rPr>
            <w:noProof/>
            <w:webHidden/>
          </w:rPr>
          <w:tab/>
        </w:r>
        <w:r w:rsidR="00A15262">
          <w:rPr>
            <w:noProof/>
            <w:webHidden/>
          </w:rPr>
          <w:fldChar w:fldCharType="begin"/>
        </w:r>
        <w:r w:rsidR="00A15262">
          <w:rPr>
            <w:noProof/>
            <w:webHidden/>
          </w:rPr>
          <w:instrText xml:space="preserve"> PAGEREF _Toc4076301 \h </w:instrText>
        </w:r>
        <w:r w:rsidR="00A15262">
          <w:rPr>
            <w:noProof/>
            <w:webHidden/>
          </w:rPr>
        </w:r>
        <w:r w:rsidR="00A15262">
          <w:rPr>
            <w:noProof/>
            <w:webHidden/>
          </w:rPr>
          <w:fldChar w:fldCharType="separate"/>
        </w:r>
        <w:r w:rsidR="00EB048D">
          <w:rPr>
            <w:noProof/>
            <w:webHidden/>
          </w:rPr>
          <w:t>5</w:t>
        </w:r>
        <w:r w:rsidR="00A15262">
          <w:rPr>
            <w:noProof/>
            <w:webHidden/>
          </w:rPr>
          <w:fldChar w:fldCharType="end"/>
        </w:r>
      </w:hyperlink>
    </w:p>
    <w:p w:rsidR="00A15262" w:rsidRDefault="00674E37" w:rsidP="00F911D1">
      <w:pPr>
        <w:pStyle w:val="Obsah1"/>
        <w:rPr>
          <w:rFonts w:eastAsiaTheme="minorEastAsia"/>
          <w:noProof/>
          <w:sz w:val="22"/>
          <w:szCs w:val="22"/>
          <w:lang w:eastAsia="cs-CZ"/>
        </w:rPr>
      </w:pPr>
      <w:hyperlink w:anchor="_Toc4076302" w:history="1">
        <w:r w:rsidR="00A15262" w:rsidRPr="005F6F36">
          <w:rPr>
            <w:rStyle w:val="Hypertextovodkaz"/>
          </w:rPr>
          <w:t>9.</w:t>
        </w:r>
        <w:r w:rsidR="00A15262">
          <w:rPr>
            <w:rFonts w:eastAsiaTheme="minorEastAsia"/>
            <w:noProof/>
            <w:sz w:val="22"/>
            <w:szCs w:val="22"/>
            <w:lang w:eastAsia="cs-CZ"/>
          </w:rPr>
          <w:tab/>
        </w:r>
        <w:r w:rsidR="00A15262" w:rsidRPr="005F6F36">
          <w:rPr>
            <w:rStyle w:val="Hypertextovodkaz"/>
          </w:rPr>
          <w:t>DALŠÍ INFORMACE/DOKUMENTY PŘEDKLÁDANÉ DODAVATELEM V NABÍDCE</w:t>
        </w:r>
        <w:r w:rsidR="00A15262">
          <w:rPr>
            <w:noProof/>
            <w:webHidden/>
          </w:rPr>
          <w:tab/>
        </w:r>
        <w:r w:rsidR="00A15262">
          <w:rPr>
            <w:noProof/>
            <w:webHidden/>
          </w:rPr>
          <w:fldChar w:fldCharType="begin"/>
        </w:r>
        <w:r w:rsidR="00A15262">
          <w:rPr>
            <w:noProof/>
            <w:webHidden/>
          </w:rPr>
          <w:instrText xml:space="preserve"> PAGEREF _Toc4076302 \h </w:instrText>
        </w:r>
        <w:r w:rsidR="00A15262">
          <w:rPr>
            <w:noProof/>
            <w:webHidden/>
          </w:rPr>
        </w:r>
        <w:r w:rsidR="00A15262">
          <w:rPr>
            <w:noProof/>
            <w:webHidden/>
          </w:rPr>
          <w:fldChar w:fldCharType="separate"/>
        </w:r>
        <w:r w:rsidR="00EB048D">
          <w:rPr>
            <w:noProof/>
            <w:webHidden/>
          </w:rPr>
          <w:t>13</w:t>
        </w:r>
        <w:r w:rsidR="00A15262">
          <w:rPr>
            <w:noProof/>
            <w:webHidden/>
          </w:rPr>
          <w:fldChar w:fldCharType="end"/>
        </w:r>
      </w:hyperlink>
    </w:p>
    <w:p w:rsidR="00A15262" w:rsidRDefault="00674E37" w:rsidP="00F911D1">
      <w:pPr>
        <w:pStyle w:val="Obsah1"/>
        <w:rPr>
          <w:rFonts w:eastAsiaTheme="minorEastAsia"/>
          <w:noProof/>
          <w:sz w:val="22"/>
          <w:szCs w:val="22"/>
          <w:lang w:eastAsia="cs-CZ"/>
        </w:rPr>
      </w:pPr>
      <w:hyperlink w:anchor="_Toc4076303" w:history="1">
        <w:r w:rsidR="00A15262" w:rsidRPr="005F6F36">
          <w:rPr>
            <w:rStyle w:val="Hypertextovodkaz"/>
          </w:rPr>
          <w:t>10.</w:t>
        </w:r>
        <w:r w:rsidR="00A15262">
          <w:rPr>
            <w:rFonts w:eastAsiaTheme="minorEastAsia"/>
            <w:noProof/>
            <w:sz w:val="22"/>
            <w:szCs w:val="22"/>
            <w:lang w:eastAsia="cs-CZ"/>
          </w:rPr>
          <w:tab/>
        </w:r>
        <w:r w:rsidR="00A15262" w:rsidRPr="005F6F36">
          <w:rPr>
            <w:rStyle w:val="Hypertextovodkaz"/>
          </w:rPr>
          <w:t>PROHLÍDKA MÍSTA PLNĚNÍ (STAVENIŠTĚ)</w:t>
        </w:r>
        <w:r w:rsidR="00A15262">
          <w:rPr>
            <w:noProof/>
            <w:webHidden/>
          </w:rPr>
          <w:tab/>
        </w:r>
        <w:r w:rsidR="00A15262">
          <w:rPr>
            <w:noProof/>
            <w:webHidden/>
          </w:rPr>
          <w:fldChar w:fldCharType="begin"/>
        </w:r>
        <w:r w:rsidR="00A15262">
          <w:rPr>
            <w:noProof/>
            <w:webHidden/>
          </w:rPr>
          <w:instrText xml:space="preserve"> PAGEREF _Toc4076303 \h </w:instrText>
        </w:r>
        <w:r w:rsidR="00A15262">
          <w:rPr>
            <w:noProof/>
            <w:webHidden/>
          </w:rPr>
        </w:r>
        <w:r w:rsidR="00A15262">
          <w:rPr>
            <w:noProof/>
            <w:webHidden/>
          </w:rPr>
          <w:fldChar w:fldCharType="separate"/>
        </w:r>
        <w:r w:rsidR="00EB048D">
          <w:rPr>
            <w:noProof/>
            <w:webHidden/>
          </w:rPr>
          <w:t>15</w:t>
        </w:r>
        <w:r w:rsidR="00A15262">
          <w:rPr>
            <w:noProof/>
            <w:webHidden/>
          </w:rPr>
          <w:fldChar w:fldCharType="end"/>
        </w:r>
      </w:hyperlink>
    </w:p>
    <w:p w:rsidR="00A15262" w:rsidRDefault="00674E37" w:rsidP="00F911D1">
      <w:pPr>
        <w:pStyle w:val="Obsah1"/>
        <w:rPr>
          <w:rFonts w:eastAsiaTheme="minorEastAsia"/>
          <w:noProof/>
          <w:sz w:val="22"/>
          <w:szCs w:val="22"/>
          <w:lang w:eastAsia="cs-CZ"/>
        </w:rPr>
      </w:pPr>
      <w:hyperlink w:anchor="_Toc4076304" w:history="1">
        <w:r w:rsidR="00A15262" w:rsidRPr="005F6F36">
          <w:rPr>
            <w:rStyle w:val="Hypertextovodkaz"/>
          </w:rPr>
          <w:t>11.</w:t>
        </w:r>
        <w:r w:rsidR="00A15262">
          <w:rPr>
            <w:rFonts w:eastAsiaTheme="minorEastAsia"/>
            <w:noProof/>
            <w:sz w:val="22"/>
            <w:szCs w:val="22"/>
            <w:lang w:eastAsia="cs-CZ"/>
          </w:rPr>
          <w:tab/>
        </w:r>
        <w:r w:rsidR="00A15262" w:rsidRPr="005F6F36">
          <w:rPr>
            <w:rStyle w:val="Hypertextovodkaz"/>
          </w:rPr>
          <w:t>JAZYK NABÍDEK</w:t>
        </w:r>
        <w:r w:rsidR="00A15262">
          <w:rPr>
            <w:noProof/>
            <w:webHidden/>
          </w:rPr>
          <w:tab/>
        </w:r>
        <w:r w:rsidR="00A15262">
          <w:rPr>
            <w:noProof/>
            <w:webHidden/>
          </w:rPr>
          <w:fldChar w:fldCharType="begin"/>
        </w:r>
        <w:r w:rsidR="00A15262">
          <w:rPr>
            <w:noProof/>
            <w:webHidden/>
          </w:rPr>
          <w:instrText xml:space="preserve"> PAGEREF _Toc4076304 \h </w:instrText>
        </w:r>
        <w:r w:rsidR="00A15262">
          <w:rPr>
            <w:noProof/>
            <w:webHidden/>
          </w:rPr>
        </w:r>
        <w:r w:rsidR="00A15262">
          <w:rPr>
            <w:noProof/>
            <w:webHidden/>
          </w:rPr>
          <w:fldChar w:fldCharType="separate"/>
        </w:r>
        <w:r w:rsidR="00EB048D">
          <w:rPr>
            <w:noProof/>
            <w:webHidden/>
          </w:rPr>
          <w:t>15</w:t>
        </w:r>
        <w:r w:rsidR="00A15262">
          <w:rPr>
            <w:noProof/>
            <w:webHidden/>
          </w:rPr>
          <w:fldChar w:fldCharType="end"/>
        </w:r>
      </w:hyperlink>
    </w:p>
    <w:p w:rsidR="00A15262" w:rsidRDefault="00674E37" w:rsidP="00F911D1">
      <w:pPr>
        <w:pStyle w:val="Obsah1"/>
        <w:rPr>
          <w:rFonts w:eastAsiaTheme="minorEastAsia"/>
          <w:noProof/>
          <w:sz w:val="22"/>
          <w:szCs w:val="22"/>
          <w:lang w:eastAsia="cs-CZ"/>
        </w:rPr>
      </w:pPr>
      <w:hyperlink w:anchor="_Toc4076305" w:history="1">
        <w:r w:rsidR="00A15262" w:rsidRPr="005F6F36">
          <w:rPr>
            <w:rStyle w:val="Hypertextovodkaz"/>
          </w:rPr>
          <w:t>12.</w:t>
        </w:r>
        <w:r w:rsidR="00A15262">
          <w:rPr>
            <w:rFonts w:eastAsiaTheme="minorEastAsia"/>
            <w:noProof/>
            <w:sz w:val="22"/>
            <w:szCs w:val="22"/>
            <w:lang w:eastAsia="cs-CZ"/>
          </w:rPr>
          <w:tab/>
        </w:r>
        <w:r w:rsidR="00A15262" w:rsidRPr="005F6F36">
          <w:rPr>
            <w:rStyle w:val="Hypertextovodkaz"/>
          </w:rPr>
          <w:t>OBSAH A PODÁVÁNÍ NABÍDEK</w:t>
        </w:r>
        <w:r w:rsidR="00A15262">
          <w:rPr>
            <w:noProof/>
            <w:webHidden/>
          </w:rPr>
          <w:tab/>
        </w:r>
        <w:r w:rsidR="00A15262">
          <w:rPr>
            <w:noProof/>
            <w:webHidden/>
          </w:rPr>
          <w:fldChar w:fldCharType="begin"/>
        </w:r>
        <w:r w:rsidR="00A15262">
          <w:rPr>
            <w:noProof/>
            <w:webHidden/>
          </w:rPr>
          <w:instrText xml:space="preserve"> PAGEREF _Toc4076305 \h </w:instrText>
        </w:r>
        <w:r w:rsidR="00A15262">
          <w:rPr>
            <w:noProof/>
            <w:webHidden/>
          </w:rPr>
        </w:r>
        <w:r w:rsidR="00A15262">
          <w:rPr>
            <w:noProof/>
            <w:webHidden/>
          </w:rPr>
          <w:fldChar w:fldCharType="separate"/>
        </w:r>
        <w:r w:rsidR="00EB048D">
          <w:rPr>
            <w:noProof/>
            <w:webHidden/>
          </w:rPr>
          <w:t>16</w:t>
        </w:r>
        <w:r w:rsidR="00A15262">
          <w:rPr>
            <w:noProof/>
            <w:webHidden/>
          </w:rPr>
          <w:fldChar w:fldCharType="end"/>
        </w:r>
      </w:hyperlink>
    </w:p>
    <w:p w:rsidR="00A15262" w:rsidRDefault="00674E37" w:rsidP="00F911D1">
      <w:pPr>
        <w:pStyle w:val="Obsah1"/>
        <w:rPr>
          <w:rFonts w:eastAsiaTheme="minorEastAsia"/>
          <w:noProof/>
          <w:sz w:val="22"/>
          <w:szCs w:val="22"/>
          <w:lang w:eastAsia="cs-CZ"/>
        </w:rPr>
      </w:pPr>
      <w:hyperlink w:anchor="_Toc4076306" w:history="1">
        <w:r w:rsidR="00A15262" w:rsidRPr="005F6F36">
          <w:rPr>
            <w:rStyle w:val="Hypertextovodkaz"/>
          </w:rPr>
          <w:t>13.</w:t>
        </w:r>
        <w:r w:rsidR="00A15262">
          <w:rPr>
            <w:rFonts w:eastAsiaTheme="minorEastAsia"/>
            <w:noProof/>
            <w:sz w:val="22"/>
            <w:szCs w:val="22"/>
            <w:lang w:eastAsia="cs-CZ"/>
          </w:rPr>
          <w:tab/>
        </w:r>
        <w:r w:rsidR="00A15262" w:rsidRPr="005F6F36">
          <w:rPr>
            <w:rStyle w:val="Hypertextovodkaz"/>
          </w:rPr>
          <w:t>POŽADAVKY NA ZPRACOVÁNÍ NABÍDKOVÉ CENY</w:t>
        </w:r>
        <w:r w:rsidR="00A15262">
          <w:rPr>
            <w:noProof/>
            <w:webHidden/>
          </w:rPr>
          <w:tab/>
        </w:r>
        <w:r w:rsidR="00A15262">
          <w:rPr>
            <w:noProof/>
            <w:webHidden/>
          </w:rPr>
          <w:fldChar w:fldCharType="begin"/>
        </w:r>
        <w:r w:rsidR="00A15262">
          <w:rPr>
            <w:noProof/>
            <w:webHidden/>
          </w:rPr>
          <w:instrText xml:space="preserve"> PAGEREF _Toc4076306 \h </w:instrText>
        </w:r>
        <w:r w:rsidR="00A15262">
          <w:rPr>
            <w:noProof/>
            <w:webHidden/>
          </w:rPr>
        </w:r>
        <w:r w:rsidR="00A15262">
          <w:rPr>
            <w:noProof/>
            <w:webHidden/>
          </w:rPr>
          <w:fldChar w:fldCharType="separate"/>
        </w:r>
        <w:r w:rsidR="00EB048D">
          <w:rPr>
            <w:noProof/>
            <w:webHidden/>
          </w:rPr>
          <w:t>18</w:t>
        </w:r>
        <w:r w:rsidR="00A15262">
          <w:rPr>
            <w:noProof/>
            <w:webHidden/>
          </w:rPr>
          <w:fldChar w:fldCharType="end"/>
        </w:r>
      </w:hyperlink>
    </w:p>
    <w:p w:rsidR="00A15262" w:rsidRDefault="00674E37" w:rsidP="00F911D1">
      <w:pPr>
        <w:pStyle w:val="Obsah1"/>
        <w:rPr>
          <w:rFonts w:eastAsiaTheme="minorEastAsia"/>
          <w:noProof/>
          <w:sz w:val="22"/>
          <w:szCs w:val="22"/>
          <w:lang w:eastAsia="cs-CZ"/>
        </w:rPr>
      </w:pPr>
      <w:hyperlink w:anchor="_Toc4076307" w:history="1">
        <w:r w:rsidR="00A15262" w:rsidRPr="005F6F36">
          <w:rPr>
            <w:rStyle w:val="Hypertextovodkaz"/>
          </w:rPr>
          <w:t>14.</w:t>
        </w:r>
        <w:r w:rsidR="00A15262">
          <w:rPr>
            <w:rFonts w:eastAsiaTheme="minorEastAsia"/>
            <w:noProof/>
            <w:sz w:val="22"/>
            <w:szCs w:val="22"/>
            <w:lang w:eastAsia="cs-CZ"/>
          </w:rPr>
          <w:tab/>
        </w:r>
        <w:r w:rsidR="00A15262" w:rsidRPr="005F6F36">
          <w:rPr>
            <w:rStyle w:val="Hypertextovodkaz"/>
          </w:rPr>
          <w:t xml:space="preserve">VARIANTY NABÍDKY, VÝHRADA ZMĚNY DODAVATELE </w:t>
        </w:r>
        <w:r w:rsidR="00A15262">
          <w:rPr>
            <w:noProof/>
            <w:webHidden/>
          </w:rPr>
          <w:tab/>
        </w:r>
        <w:r w:rsidR="00A15262">
          <w:rPr>
            <w:noProof/>
            <w:webHidden/>
          </w:rPr>
          <w:fldChar w:fldCharType="begin"/>
        </w:r>
        <w:r w:rsidR="00A15262">
          <w:rPr>
            <w:noProof/>
            <w:webHidden/>
          </w:rPr>
          <w:instrText xml:space="preserve"> PAGEREF _Toc4076307 \h </w:instrText>
        </w:r>
        <w:r w:rsidR="00A15262">
          <w:rPr>
            <w:noProof/>
            <w:webHidden/>
          </w:rPr>
        </w:r>
        <w:r w:rsidR="00A15262">
          <w:rPr>
            <w:noProof/>
            <w:webHidden/>
          </w:rPr>
          <w:fldChar w:fldCharType="separate"/>
        </w:r>
        <w:r w:rsidR="00EB048D">
          <w:rPr>
            <w:noProof/>
            <w:webHidden/>
          </w:rPr>
          <w:t>18</w:t>
        </w:r>
        <w:r w:rsidR="00A15262">
          <w:rPr>
            <w:noProof/>
            <w:webHidden/>
          </w:rPr>
          <w:fldChar w:fldCharType="end"/>
        </w:r>
      </w:hyperlink>
    </w:p>
    <w:p w:rsidR="00A15262" w:rsidRDefault="00674E37" w:rsidP="00F911D1">
      <w:pPr>
        <w:pStyle w:val="Obsah1"/>
        <w:rPr>
          <w:rFonts w:eastAsiaTheme="minorEastAsia"/>
          <w:noProof/>
          <w:sz w:val="22"/>
          <w:szCs w:val="22"/>
          <w:lang w:eastAsia="cs-CZ"/>
        </w:rPr>
      </w:pPr>
      <w:hyperlink w:anchor="_Toc4076308" w:history="1">
        <w:r w:rsidR="00A15262" w:rsidRPr="005F6F36">
          <w:rPr>
            <w:rStyle w:val="Hypertextovodkaz"/>
          </w:rPr>
          <w:t>15.</w:t>
        </w:r>
        <w:r w:rsidR="00A15262">
          <w:rPr>
            <w:rFonts w:eastAsiaTheme="minorEastAsia"/>
            <w:noProof/>
            <w:sz w:val="22"/>
            <w:szCs w:val="22"/>
            <w:lang w:eastAsia="cs-CZ"/>
          </w:rPr>
          <w:tab/>
        </w:r>
        <w:r w:rsidR="00A15262" w:rsidRPr="005F6F36">
          <w:rPr>
            <w:rStyle w:val="Hypertextovodkaz"/>
          </w:rPr>
          <w:t>OTEVÍRÁNÍ NABÍDEK</w:t>
        </w:r>
        <w:r w:rsidR="00A15262">
          <w:rPr>
            <w:noProof/>
            <w:webHidden/>
          </w:rPr>
          <w:tab/>
        </w:r>
        <w:r w:rsidR="00A15262">
          <w:rPr>
            <w:noProof/>
            <w:webHidden/>
          </w:rPr>
          <w:fldChar w:fldCharType="begin"/>
        </w:r>
        <w:r w:rsidR="00A15262">
          <w:rPr>
            <w:noProof/>
            <w:webHidden/>
          </w:rPr>
          <w:instrText xml:space="preserve"> PAGEREF _Toc4076308 \h </w:instrText>
        </w:r>
        <w:r w:rsidR="00A15262">
          <w:rPr>
            <w:noProof/>
            <w:webHidden/>
          </w:rPr>
        </w:r>
        <w:r w:rsidR="00A15262">
          <w:rPr>
            <w:noProof/>
            <w:webHidden/>
          </w:rPr>
          <w:fldChar w:fldCharType="separate"/>
        </w:r>
        <w:r w:rsidR="00EB048D">
          <w:rPr>
            <w:noProof/>
            <w:webHidden/>
          </w:rPr>
          <w:t>19</w:t>
        </w:r>
        <w:r w:rsidR="00A15262">
          <w:rPr>
            <w:noProof/>
            <w:webHidden/>
          </w:rPr>
          <w:fldChar w:fldCharType="end"/>
        </w:r>
      </w:hyperlink>
    </w:p>
    <w:p w:rsidR="00A15262" w:rsidRDefault="00674E37" w:rsidP="00F911D1">
      <w:pPr>
        <w:pStyle w:val="Obsah1"/>
        <w:rPr>
          <w:rFonts w:eastAsiaTheme="minorEastAsia"/>
          <w:noProof/>
          <w:sz w:val="22"/>
          <w:szCs w:val="22"/>
          <w:lang w:eastAsia="cs-CZ"/>
        </w:rPr>
      </w:pPr>
      <w:hyperlink w:anchor="_Toc4076309" w:history="1">
        <w:r w:rsidR="00A15262" w:rsidRPr="005F6F36">
          <w:rPr>
            <w:rStyle w:val="Hypertextovodkaz"/>
          </w:rPr>
          <w:t>16.</w:t>
        </w:r>
        <w:r w:rsidR="00A15262">
          <w:rPr>
            <w:rFonts w:eastAsiaTheme="minorEastAsia"/>
            <w:noProof/>
            <w:sz w:val="22"/>
            <w:szCs w:val="22"/>
            <w:lang w:eastAsia="cs-CZ"/>
          </w:rPr>
          <w:tab/>
        </w:r>
        <w:r w:rsidR="00A15262" w:rsidRPr="005F6F36">
          <w:rPr>
            <w:rStyle w:val="Hypertextovodkaz"/>
          </w:rPr>
          <w:t>POSOUZENÍ SPLNĚNÍ PODMÍNEK ÚČASTI</w:t>
        </w:r>
        <w:r w:rsidR="00A15262">
          <w:rPr>
            <w:noProof/>
            <w:webHidden/>
          </w:rPr>
          <w:tab/>
        </w:r>
        <w:r w:rsidR="00A15262">
          <w:rPr>
            <w:noProof/>
            <w:webHidden/>
          </w:rPr>
          <w:fldChar w:fldCharType="begin"/>
        </w:r>
        <w:r w:rsidR="00A15262">
          <w:rPr>
            <w:noProof/>
            <w:webHidden/>
          </w:rPr>
          <w:instrText xml:space="preserve"> PAGEREF _Toc4076309 \h </w:instrText>
        </w:r>
        <w:r w:rsidR="00A15262">
          <w:rPr>
            <w:noProof/>
            <w:webHidden/>
          </w:rPr>
        </w:r>
        <w:r w:rsidR="00A15262">
          <w:rPr>
            <w:noProof/>
            <w:webHidden/>
          </w:rPr>
          <w:fldChar w:fldCharType="separate"/>
        </w:r>
        <w:r w:rsidR="00EB048D">
          <w:rPr>
            <w:noProof/>
            <w:webHidden/>
          </w:rPr>
          <w:t>19</w:t>
        </w:r>
        <w:r w:rsidR="00A15262">
          <w:rPr>
            <w:noProof/>
            <w:webHidden/>
          </w:rPr>
          <w:fldChar w:fldCharType="end"/>
        </w:r>
      </w:hyperlink>
    </w:p>
    <w:p w:rsidR="00A15262" w:rsidRDefault="00674E37" w:rsidP="00F911D1">
      <w:pPr>
        <w:pStyle w:val="Obsah1"/>
        <w:rPr>
          <w:rFonts w:eastAsiaTheme="minorEastAsia"/>
          <w:noProof/>
          <w:sz w:val="22"/>
          <w:szCs w:val="22"/>
          <w:lang w:eastAsia="cs-CZ"/>
        </w:rPr>
      </w:pPr>
      <w:hyperlink w:anchor="_Toc4076310" w:history="1">
        <w:r w:rsidR="00A15262" w:rsidRPr="005F6F36">
          <w:rPr>
            <w:rStyle w:val="Hypertextovodkaz"/>
          </w:rPr>
          <w:t>17.</w:t>
        </w:r>
        <w:r w:rsidR="00A15262">
          <w:rPr>
            <w:rFonts w:eastAsiaTheme="minorEastAsia"/>
            <w:noProof/>
            <w:sz w:val="22"/>
            <w:szCs w:val="22"/>
            <w:lang w:eastAsia="cs-CZ"/>
          </w:rPr>
          <w:tab/>
        </w:r>
        <w:r w:rsidR="00A15262" w:rsidRPr="005F6F36">
          <w:rPr>
            <w:rStyle w:val="Hypertextovodkaz"/>
          </w:rPr>
          <w:t>HODNOCENÍ NABÍDEK</w:t>
        </w:r>
        <w:r w:rsidR="00A15262">
          <w:rPr>
            <w:noProof/>
            <w:webHidden/>
          </w:rPr>
          <w:tab/>
        </w:r>
        <w:r w:rsidR="00A15262">
          <w:rPr>
            <w:noProof/>
            <w:webHidden/>
          </w:rPr>
          <w:fldChar w:fldCharType="begin"/>
        </w:r>
        <w:r w:rsidR="00A15262">
          <w:rPr>
            <w:noProof/>
            <w:webHidden/>
          </w:rPr>
          <w:instrText xml:space="preserve"> PAGEREF _Toc4076310 \h </w:instrText>
        </w:r>
        <w:r w:rsidR="00A15262">
          <w:rPr>
            <w:noProof/>
            <w:webHidden/>
          </w:rPr>
        </w:r>
        <w:r w:rsidR="00A15262">
          <w:rPr>
            <w:noProof/>
            <w:webHidden/>
          </w:rPr>
          <w:fldChar w:fldCharType="separate"/>
        </w:r>
        <w:r w:rsidR="00EB048D">
          <w:rPr>
            <w:noProof/>
            <w:webHidden/>
          </w:rPr>
          <w:t>20</w:t>
        </w:r>
        <w:r w:rsidR="00A15262">
          <w:rPr>
            <w:noProof/>
            <w:webHidden/>
          </w:rPr>
          <w:fldChar w:fldCharType="end"/>
        </w:r>
      </w:hyperlink>
    </w:p>
    <w:p w:rsidR="00A15262" w:rsidRDefault="00674E37" w:rsidP="00F911D1">
      <w:pPr>
        <w:pStyle w:val="Obsah1"/>
        <w:rPr>
          <w:rFonts w:eastAsiaTheme="minorEastAsia"/>
          <w:noProof/>
          <w:sz w:val="22"/>
          <w:szCs w:val="22"/>
          <w:lang w:eastAsia="cs-CZ"/>
        </w:rPr>
      </w:pPr>
      <w:hyperlink w:anchor="_Toc4076311" w:history="1">
        <w:r w:rsidR="00A15262" w:rsidRPr="005F6F36">
          <w:rPr>
            <w:rStyle w:val="Hypertextovodkaz"/>
          </w:rPr>
          <w:t>18.</w:t>
        </w:r>
        <w:r w:rsidR="00A15262">
          <w:rPr>
            <w:rFonts w:eastAsiaTheme="minorEastAsia"/>
            <w:noProof/>
            <w:sz w:val="22"/>
            <w:szCs w:val="22"/>
            <w:lang w:eastAsia="cs-CZ"/>
          </w:rPr>
          <w:tab/>
        </w:r>
        <w:r w:rsidR="00A15262" w:rsidRPr="005F6F36">
          <w:rPr>
            <w:rStyle w:val="Hypertextovodkaz"/>
          </w:rPr>
          <w:t>ZRUŠENÍ VÝBĚROVÉHO ŘÍZENÍ</w:t>
        </w:r>
        <w:r w:rsidR="00A15262">
          <w:rPr>
            <w:noProof/>
            <w:webHidden/>
          </w:rPr>
          <w:tab/>
        </w:r>
        <w:r w:rsidR="00A15262">
          <w:rPr>
            <w:noProof/>
            <w:webHidden/>
          </w:rPr>
          <w:fldChar w:fldCharType="begin"/>
        </w:r>
        <w:r w:rsidR="00A15262">
          <w:rPr>
            <w:noProof/>
            <w:webHidden/>
          </w:rPr>
          <w:instrText xml:space="preserve"> PAGEREF _Toc4076311 \h </w:instrText>
        </w:r>
        <w:r w:rsidR="00A15262">
          <w:rPr>
            <w:noProof/>
            <w:webHidden/>
          </w:rPr>
        </w:r>
        <w:r w:rsidR="00A15262">
          <w:rPr>
            <w:noProof/>
            <w:webHidden/>
          </w:rPr>
          <w:fldChar w:fldCharType="separate"/>
        </w:r>
        <w:r w:rsidR="00EB048D">
          <w:rPr>
            <w:noProof/>
            <w:webHidden/>
          </w:rPr>
          <w:t>20</w:t>
        </w:r>
        <w:r w:rsidR="00A15262">
          <w:rPr>
            <w:noProof/>
            <w:webHidden/>
          </w:rPr>
          <w:fldChar w:fldCharType="end"/>
        </w:r>
      </w:hyperlink>
    </w:p>
    <w:p w:rsidR="00A15262" w:rsidRDefault="00674E37" w:rsidP="00F911D1">
      <w:pPr>
        <w:pStyle w:val="Obsah1"/>
        <w:rPr>
          <w:rFonts w:eastAsiaTheme="minorEastAsia"/>
          <w:noProof/>
          <w:sz w:val="22"/>
          <w:szCs w:val="22"/>
          <w:lang w:eastAsia="cs-CZ"/>
        </w:rPr>
      </w:pPr>
      <w:hyperlink w:anchor="_Toc4076312" w:history="1">
        <w:r w:rsidR="00A15262" w:rsidRPr="005F6F36">
          <w:rPr>
            <w:rStyle w:val="Hypertextovodkaz"/>
          </w:rPr>
          <w:t>19.</w:t>
        </w:r>
        <w:r w:rsidR="00A15262">
          <w:rPr>
            <w:rFonts w:eastAsiaTheme="minorEastAsia"/>
            <w:noProof/>
            <w:sz w:val="22"/>
            <w:szCs w:val="22"/>
            <w:lang w:eastAsia="cs-CZ"/>
          </w:rPr>
          <w:tab/>
        </w:r>
        <w:r w:rsidR="00A15262" w:rsidRPr="005F6F36">
          <w:rPr>
            <w:rStyle w:val="Hypertextovodkaz"/>
          </w:rPr>
          <w:t>UZAVŘENÍ SMLOUVY</w:t>
        </w:r>
        <w:r w:rsidR="00A15262">
          <w:rPr>
            <w:noProof/>
            <w:webHidden/>
          </w:rPr>
          <w:tab/>
        </w:r>
        <w:r w:rsidR="00A15262">
          <w:rPr>
            <w:noProof/>
            <w:webHidden/>
          </w:rPr>
          <w:fldChar w:fldCharType="begin"/>
        </w:r>
        <w:r w:rsidR="00A15262">
          <w:rPr>
            <w:noProof/>
            <w:webHidden/>
          </w:rPr>
          <w:instrText xml:space="preserve"> PAGEREF _Toc4076312 \h </w:instrText>
        </w:r>
        <w:r w:rsidR="00A15262">
          <w:rPr>
            <w:noProof/>
            <w:webHidden/>
          </w:rPr>
        </w:r>
        <w:r w:rsidR="00A15262">
          <w:rPr>
            <w:noProof/>
            <w:webHidden/>
          </w:rPr>
          <w:fldChar w:fldCharType="separate"/>
        </w:r>
        <w:r w:rsidR="00EB048D">
          <w:rPr>
            <w:noProof/>
            <w:webHidden/>
          </w:rPr>
          <w:t>21</w:t>
        </w:r>
        <w:r w:rsidR="00A15262">
          <w:rPr>
            <w:noProof/>
            <w:webHidden/>
          </w:rPr>
          <w:fldChar w:fldCharType="end"/>
        </w:r>
      </w:hyperlink>
    </w:p>
    <w:p w:rsidR="00A15262" w:rsidRDefault="00674E37" w:rsidP="00F911D1">
      <w:pPr>
        <w:pStyle w:val="Obsah1"/>
        <w:rPr>
          <w:rFonts w:eastAsiaTheme="minorEastAsia"/>
          <w:noProof/>
          <w:sz w:val="22"/>
          <w:szCs w:val="22"/>
          <w:lang w:eastAsia="cs-CZ"/>
        </w:rPr>
      </w:pPr>
      <w:hyperlink w:anchor="_Toc4076313" w:history="1">
        <w:r w:rsidR="00A15262" w:rsidRPr="005F6F36">
          <w:rPr>
            <w:rStyle w:val="Hypertextovodkaz"/>
          </w:rPr>
          <w:t>20.</w:t>
        </w:r>
        <w:r w:rsidR="00A15262">
          <w:rPr>
            <w:rFonts w:eastAsiaTheme="minorEastAsia"/>
            <w:noProof/>
            <w:sz w:val="22"/>
            <w:szCs w:val="22"/>
            <w:lang w:eastAsia="cs-CZ"/>
          </w:rPr>
          <w:tab/>
        </w:r>
        <w:r w:rsidR="00A15262" w:rsidRPr="005F6F36">
          <w:rPr>
            <w:rStyle w:val="Hypertextovodkaz"/>
          </w:rPr>
          <w:t>OCHRANA INFORMACÍ</w:t>
        </w:r>
        <w:r w:rsidR="00A15262">
          <w:rPr>
            <w:noProof/>
            <w:webHidden/>
          </w:rPr>
          <w:tab/>
        </w:r>
        <w:r w:rsidR="00A15262">
          <w:rPr>
            <w:noProof/>
            <w:webHidden/>
          </w:rPr>
          <w:fldChar w:fldCharType="begin"/>
        </w:r>
        <w:r w:rsidR="00A15262">
          <w:rPr>
            <w:noProof/>
            <w:webHidden/>
          </w:rPr>
          <w:instrText xml:space="preserve"> PAGEREF _Toc4076313 \h </w:instrText>
        </w:r>
        <w:r w:rsidR="00A15262">
          <w:rPr>
            <w:noProof/>
            <w:webHidden/>
          </w:rPr>
        </w:r>
        <w:r w:rsidR="00A15262">
          <w:rPr>
            <w:noProof/>
            <w:webHidden/>
          </w:rPr>
          <w:fldChar w:fldCharType="separate"/>
        </w:r>
        <w:r w:rsidR="00EB048D">
          <w:rPr>
            <w:noProof/>
            <w:webHidden/>
          </w:rPr>
          <w:t>22</w:t>
        </w:r>
        <w:r w:rsidR="00A15262">
          <w:rPr>
            <w:noProof/>
            <w:webHidden/>
          </w:rPr>
          <w:fldChar w:fldCharType="end"/>
        </w:r>
      </w:hyperlink>
    </w:p>
    <w:p w:rsidR="00A15262" w:rsidRDefault="00674E37" w:rsidP="00F911D1">
      <w:pPr>
        <w:pStyle w:val="Obsah1"/>
        <w:rPr>
          <w:rFonts w:eastAsiaTheme="minorEastAsia"/>
          <w:noProof/>
          <w:sz w:val="22"/>
          <w:szCs w:val="22"/>
          <w:lang w:eastAsia="cs-CZ"/>
        </w:rPr>
      </w:pPr>
      <w:hyperlink w:anchor="_Toc4076314" w:history="1">
        <w:r w:rsidR="00A15262" w:rsidRPr="005F6F36">
          <w:rPr>
            <w:rStyle w:val="Hypertextovodkaz"/>
          </w:rPr>
          <w:t>21.</w:t>
        </w:r>
        <w:r w:rsidR="00A15262">
          <w:rPr>
            <w:rFonts w:eastAsiaTheme="minorEastAsia"/>
            <w:noProof/>
            <w:sz w:val="22"/>
            <w:szCs w:val="22"/>
            <w:lang w:eastAsia="cs-CZ"/>
          </w:rPr>
          <w:tab/>
        </w:r>
        <w:r w:rsidR="00A15262" w:rsidRPr="005F6F36">
          <w:rPr>
            <w:rStyle w:val="Hypertextovodkaz"/>
          </w:rPr>
          <w:t>PŘÍLOHY TÉTO VÝZVY</w:t>
        </w:r>
        <w:r w:rsidR="00A15262">
          <w:rPr>
            <w:noProof/>
            <w:webHidden/>
          </w:rPr>
          <w:tab/>
        </w:r>
        <w:r w:rsidR="00A15262">
          <w:rPr>
            <w:noProof/>
            <w:webHidden/>
          </w:rPr>
          <w:fldChar w:fldCharType="begin"/>
        </w:r>
        <w:r w:rsidR="00A15262">
          <w:rPr>
            <w:noProof/>
            <w:webHidden/>
          </w:rPr>
          <w:instrText xml:space="preserve"> PAGEREF _Toc4076314 \h </w:instrText>
        </w:r>
        <w:r w:rsidR="00A15262">
          <w:rPr>
            <w:noProof/>
            <w:webHidden/>
          </w:rPr>
        </w:r>
        <w:r w:rsidR="00A15262">
          <w:rPr>
            <w:noProof/>
            <w:webHidden/>
          </w:rPr>
          <w:fldChar w:fldCharType="separate"/>
        </w:r>
        <w:r w:rsidR="00EB048D">
          <w:rPr>
            <w:noProof/>
            <w:webHidden/>
          </w:rPr>
          <w:t>22</w:t>
        </w:r>
        <w:r w:rsidR="00A15262">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0" w:name="_Toc4076294"/>
      <w:bookmarkStart w:id="1" w:name="_Toc389559699"/>
      <w:bookmarkStart w:id="2" w:name="_Toc397429847"/>
      <w:bookmarkStart w:id="3" w:name="_Ref433028040"/>
      <w:bookmarkStart w:id="4" w:name="_Toc1048197"/>
      <w:r>
        <w:lastRenderedPageBreak/>
        <w:t>ÚVODNÍ USTANOVENÍ</w:t>
      </w:r>
      <w:bookmarkEnd w:id="0"/>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5" w:name="_Toc4076295"/>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železniční dopravní cesty,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 xml:space="preserve">Identifikátor datové schránky: </w:t>
      </w:r>
      <w:proofErr w:type="spellStart"/>
      <w:r>
        <w:t>uccchjm</w:t>
      </w:r>
      <w:proofErr w:type="spellEnd"/>
    </w:p>
    <w:p w:rsidR="0035531B" w:rsidRDefault="0035531B" w:rsidP="004522A9">
      <w:pPr>
        <w:pStyle w:val="Textbezslovn"/>
        <w:spacing w:after="0"/>
        <w:ind w:left="2127" w:hanging="1390"/>
      </w:pPr>
      <w:r>
        <w:t xml:space="preserve">zastoupená: </w:t>
      </w:r>
      <w:r>
        <w:tab/>
      </w:r>
      <w:r w:rsidR="004522A9" w:rsidRPr="00233EB0">
        <w:rPr>
          <w:rFonts w:ascii="Verdana" w:hAnsi="Verdana" w:cs="Calibri"/>
          <w:b/>
        </w:rPr>
        <w:t xml:space="preserve">Ing. Petrem </w:t>
      </w:r>
      <w:proofErr w:type="spellStart"/>
      <w:r w:rsidR="004522A9" w:rsidRPr="00233EB0">
        <w:rPr>
          <w:rFonts w:ascii="Verdana" w:hAnsi="Verdana" w:cs="Calibri"/>
          <w:b/>
        </w:rPr>
        <w:t>Hofhanzlem</w:t>
      </w:r>
      <w:proofErr w:type="spellEnd"/>
      <w:r w:rsidR="004522A9" w:rsidRPr="00233EB0">
        <w:rPr>
          <w:rFonts w:ascii="Verdana" w:hAnsi="Verdana" w:cs="Calibri"/>
          <w:b/>
        </w:rPr>
        <w:t>, ředitelem Stavební správy západ</w:t>
      </w:r>
    </w:p>
    <w:p w:rsidR="0035531B" w:rsidRDefault="0035531B" w:rsidP="0035531B">
      <w:pPr>
        <w:pStyle w:val="Nadpis1-1"/>
      </w:pPr>
      <w:bookmarkStart w:id="6" w:name="_Toc4076296"/>
      <w:r>
        <w:lastRenderedPageBreak/>
        <w:t>KOMUNIKACE MEZI ZADAVATELEM</w:t>
      </w:r>
      <w:r w:rsidR="00845C50">
        <w:t xml:space="preserve"> a </w:t>
      </w:r>
      <w:r>
        <w:t>DODAVATELEM</w:t>
      </w:r>
      <w:bookmarkEnd w:id="6"/>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35531B" w:rsidRDefault="0035531B" w:rsidP="0035531B">
      <w:pPr>
        <w:pStyle w:val="Text1-1"/>
      </w:pPr>
      <w:r>
        <w:t xml:space="preserve">Kontaktní osobou zadavatele pro </w:t>
      </w:r>
      <w:r w:rsidR="009531C1">
        <w:t xml:space="preserve">výběrové </w:t>
      </w:r>
      <w:r>
        <w:t xml:space="preserve">řízení je: </w:t>
      </w:r>
      <w:r w:rsidR="009C113D">
        <w:t>Ing. Michael Dobrý</w:t>
      </w:r>
    </w:p>
    <w:p w:rsidR="0035531B" w:rsidRDefault="0035531B" w:rsidP="0035531B">
      <w:pPr>
        <w:pStyle w:val="Textbezslovn"/>
        <w:spacing w:after="0"/>
      </w:pPr>
      <w:r>
        <w:t xml:space="preserve">telefon: </w:t>
      </w:r>
      <w:r>
        <w:tab/>
      </w:r>
      <w:r w:rsidR="005344A6">
        <w:t xml:space="preserve">+420 972 244 </w:t>
      </w:r>
      <w:r w:rsidR="009C113D">
        <w:t>623</w:t>
      </w:r>
    </w:p>
    <w:p w:rsidR="0035531B" w:rsidRDefault="0035531B" w:rsidP="0035531B">
      <w:pPr>
        <w:pStyle w:val="Textbezslovn"/>
        <w:spacing w:after="0"/>
      </w:pPr>
      <w:r>
        <w:t xml:space="preserve">e-mail: </w:t>
      </w:r>
      <w:r>
        <w:tab/>
      </w:r>
      <w:r w:rsidR="009C113D">
        <w:t>dobry</w:t>
      </w:r>
      <w:r w:rsidR="005344A6">
        <w:t>@szdc.cz</w:t>
      </w:r>
    </w:p>
    <w:p w:rsidR="0035531B" w:rsidRDefault="0035531B" w:rsidP="009F110F">
      <w:pPr>
        <w:pStyle w:val="Textbezslovn"/>
        <w:spacing w:after="0"/>
        <w:rPr>
          <w:rFonts w:ascii="Verdana" w:hAnsi="Verdana"/>
        </w:rPr>
      </w:pPr>
      <w:r>
        <w:t xml:space="preserve">adresa: </w:t>
      </w:r>
      <w:r>
        <w:tab/>
      </w:r>
      <w:r w:rsidR="009F110F" w:rsidRPr="009B6F3E">
        <w:rPr>
          <w:rFonts w:ascii="Verdana" w:hAnsi="Verdana"/>
        </w:rPr>
        <w:t>Správa železniční dopravní cesty, státní organizace</w:t>
      </w:r>
    </w:p>
    <w:p w:rsidR="009F110F" w:rsidRDefault="009F110F" w:rsidP="009F110F">
      <w:pPr>
        <w:pStyle w:val="Textbezslovn"/>
        <w:spacing w:after="0"/>
        <w:rPr>
          <w:rFonts w:ascii="Verdana" w:hAnsi="Verdana"/>
        </w:rPr>
      </w:pPr>
      <w:r>
        <w:rPr>
          <w:rFonts w:ascii="Verdana" w:hAnsi="Verdana"/>
        </w:rPr>
        <w:tab/>
      </w:r>
      <w:r>
        <w:rPr>
          <w:rFonts w:ascii="Verdana" w:hAnsi="Verdana"/>
        </w:rPr>
        <w:tab/>
      </w:r>
      <w:r w:rsidRPr="00233EB0">
        <w:rPr>
          <w:rFonts w:ascii="Verdana" w:hAnsi="Verdana"/>
        </w:rPr>
        <w:t>Stavební správa západ</w:t>
      </w:r>
    </w:p>
    <w:p w:rsidR="009F110F" w:rsidRDefault="009F110F" w:rsidP="009F110F">
      <w:pPr>
        <w:pStyle w:val="Textbezslovn"/>
        <w:spacing w:after="0"/>
        <w:rPr>
          <w:rFonts w:ascii="Verdana" w:hAnsi="Verdana"/>
        </w:rPr>
      </w:pPr>
      <w:r>
        <w:rPr>
          <w:rFonts w:ascii="Verdana" w:hAnsi="Verdana"/>
        </w:rPr>
        <w:tab/>
      </w:r>
      <w:r>
        <w:rPr>
          <w:rFonts w:ascii="Verdana" w:hAnsi="Verdana"/>
        </w:rPr>
        <w:tab/>
      </w:r>
      <w:r w:rsidRPr="00233EB0">
        <w:rPr>
          <w:rFonts w:ascii="Verdana" w:hAnsi="Verdana"/>
        </w:rPr>
        <w:t>Sokolovská 1955/278</w:t>
      </w:r>
    </w:p>
    <w:p w:rsidR="009F110F" w:rsidRDefault="009F110F" w:rsidP="00C47D73">
      <w:pPr>
        <w:pStyle w:val="Textbezslovn"/>
        <w:spacing w:after="0"/>
        <w:ind w:firstLine="1390"/>
        <w:rPr>
          <w:rFonts w:ascii="Verdana" w:hAnsi="Verdana"/>
        </w:rPr>
      </w:pPr>
      <w:r w:rsidRPr="00233EB0">
        <w:rPr>
          <w:rFonts w:ascii="Verdana" w:hAnsi="Verdana"/>
        </w:rPr>
        <w:t>190 00 Praha 9</w:t>
      </w:r>
    </w:p>
    <w:p w:rsidR="0035531B" w:rsidRDefault="0035531B" w:rsidP="0035531B">
      <w:pPr>
        <w:pStyle w:val="Nadpis1-1"/>
      </w:pPr>
      <w:bookmarkStart w:id="7" w:name="_Toc4076297"/>
      <w:r>
        <w:t>ÚČEL</w:t>
      </w:r>
      <w:r w:rsidR="00845C50">
        <w:t xml:space="preserve"> </w:t>
      </w:r>
      <w:r w:rsidR="00776A8A">
        <w:t>A</w:t>
      </w:r>
      <w:r w:rsidR="00845C50">
        <w:t> </w:t>
      </w:r>
      <w:r>
        <w:t>PŘEDMĚT PLNĚNÍ VEŘEJNÉ ZAKÁZKY</w:t>
      </w:r>
      <w:bookmarkEnd w:id="7"/>
    </w:p>
    <w:p w:rsidR="0035531B" w:rsidRDefault="0035531B" w:rsidP="0035531B">
      <w:pPr>
        <w:pStyle w:val="Text1-1"/>
      </w:pPr>
      <w:r>
        <w:t>Předmět plnění veřejné zakázky</w:t>
      </w:r>
    </w:p>
    <w:p w:rsidR="00362C22" w:rsidRDefault="00362C22" w:rsidP="006F6B09">
      <w:pPr>
        <w:pStyle w:val="Textbezslovn"/>
        <w:rPr>
          <w:rFonts w:ascii="Verdana" w:hAnsi="Verdana"/>
          <w:szCs w:val="20"/>
        </w:rPr>
      </w:pPr>
      <w:r w:rsidRPr="00290420">
        <w:rPr>
          <w:rFonts w:ascii="Verdana" w:hAnsi="Verdana"/>
          <w:szCs w:val="20"/>
        </w:rPr>
        <w:t xml:space="preserve">Předmětem díla je zpracování Projektové dokumentace pro provádění stavby (PDPS), zhotovení stavby a vypracování dokumentace skutečného provedení stavby </w:t>
      </w:r>
      <w:r w:rsidRPr="00290420">
        <w:rPr>
          <w:rFonts w:ascii="Verdana" w:hAnsi="Verdana"/>
          <w:b/>
          <w:szCs w:val="20"/>
        </w:rPr>
        <w:t>„</w:t>
      </w:r>
      <w:r w:rsidR="000F0316">
        <w:rPr>
          <w:rFonts w:ascii="Verdana" w:hAnsi="Verdana"/>
          <w:b/>
          <w:bCs/>
          <w:szCs w:val="32"/>
        </w:rPr>
        <w:t>Výstavba PZS v km 5,597 (P2891) na trati Frýdlant – Jindřichovice (Krásný Les)</w:t>
      </w:r>
      <w:r w:rsidRPr="00290420">
        <w:rPr>
          <w:rFonts w:ascii="Verdana" w:hAnsi="Verdana"/>
          <w:b/>
          <w:szCs w:val="20"/>
        </w:rPr>
        <w:t>“</w:t>
      </w:r>
      <w:r w:rsidR="000F0316">
        <w:rPr>
          <w:rFonts w:ascii="Verdana" w:hAnsi="Verdana"/>
          <w:b/>
          <w:szCs w:val="20"/>
        </w:rPr>
        <w:t xml:space="preserve"> a „Výstavba PZS v km 11,070 na trati Frýdlant – Jindřichovice pod Smrkem (</w:t>
      </w:r>
      <w:proofErr w:type="spellStart"/>
      <w:r w:rsidR="000F0316">
        <w:rPr>
          <w:rFonts w:ascii="Verdana" w:hAnsi="Verdana"/>
          <w:b/>
          <w:szCs w:val="20"/>
        </w:rPr>
        <w:t>Hajniště</w:t>
      </w:r>
      <w:proofErr w:type="spellEnd"/>
      <w:r w:rsidR="000F0316">
        <w:rPr>
          <w:rFonts w:ascii="Verdana" w:hAnsi="Verdana"/>
          <w:b/>
          <w:szCs w:val="20"/>
        </w:rPr>
        <w:t>)</w:t>
      </w:r>
      <w:r w:rsidRPr="00290420">
        <w:rPr>
          <w:rFonts w:ascii="Verdana" w:hAnsi="Verdana"/>
          <w:b/>
          <w:szCs w:val="20"/>
        </w:rPr>
        <w:t>.</w:t>
      </w:r>
      <w:r w:rsidRPr="00290420">
        <w:rPr>
          <w:rFonts w:ascii="Verdana" w:hAnsi="Verdana"/>
          <w:szCs w:val="20"/>
        </w:rPr>
        <w:t xml:space="preserve"> Cílem stavby je zvýšení bezpečnosti silniční i vlakové dopravy na výše uvedených železničních přejezdech. </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35531B" w:rsidRDefault="00334D70" w:rsidP="00334D70">
      <w:pPr>
        <w:pStyle w:val="Textbezslovn"/>
        <w:spacing w:after="0"/>
      </w:pPr>
      <w:r>
        <w:t>Neobsazeno.</w:t>
      </w:r>
    </w:p>
    <w:p w:rsidR="00334D70" w:rsidRPr="00334D70" w:rsidRDefault="00334D70" w:rsidP="00334D70">
      <w:pPr>
        <w:pStyle w:val="Textbezslovn"/>
        <w:spacing w:after="0"/>
      </w:pP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8" w:name="_Toc4076298"/>
      <w:r>
        <w:t>ZDROJE FINANCOVÁNÍ</w:t>
      </w:r>
      <w:r w:rsidR="00845C50">
        <w:t xml:space="preserve"> </w:t>
      </w:r>
      <w:r w:rsidR="00776A8A">
        <w:t>A</w:t>
      </w:r>
      <w:r w:rsidR="00845C50">
        <w:t> </w:t>
      </w:r>
      <w:r>
        <w:t>PŘEDPOKLÁDANÁ HODNOTA VEŘEJNÉ ZAKÁZKY</w:t>
      </w:r>
      <w:bookmarkEnd w:id="8"/>
    </w:p>
    <w:p w:rsidR="007354E9" w:rsidRDefault="007354E9" w:rsidP="007354E9">
      <w:pPr>
        <w:pStyle w:val="Text1-1"/>
      </w:pPr>
      <w:r>
        <w:t>Předpokládá se financování této veřejné zakázky z prostředků České republiky - Státního fondu dopravní infrastruktury.</w:t>
      </w:r>
    </w:p>
    <w:p w:rsidR="0035531B" w:rsidRDefault="007354E9" w:rsidP="007354E9">
      <w:pPr>
        <w:pStyle w:val="Text1-1"/>
      </w:pPr>
      <w:r w:rsidRPr="007354E9">
        <w:t>Konečným příjemcem prostředků ze zdrojů uvedených v článku 5.1 této Výzvy je Správa železniční dopravní cesty, státní organizace se sídlem Praha 1, Nové Město, Dlážděná 1003/7, PSČ 110 00 (zadavatel)</w:t>
      </w:r>
      <w:r w:rsidR="0035531B">
        <w:t>.</w:t>
      </w:r>
    </w:p>
    <w:p w:rsidR="0035531B" w:rsidRPr="007E645C" w:rsidRDefault="007354E9" w:rsidP="007E645C">
      <w:pPr>
        <w:pStyle w:val="Text1-1"/>
        <w:rPr>
          <w:rStyle w:val="Tun9b"/>
          <w:b w:val="0"/>
        </w:rPr>
      </w:pPr>
      <w:r w:rsidRPr="007354E9">
        <w:rPr>
          <w:b/>
        </w:rPr>
        <w:t>Předpokládan</w:t>
      </w:r>
      <w:r w:rsidR="00C96277">
        <w:rPr>
          <w:b/>
        </w:rPr>
        <w:t xml:space="preserve">á hodnota veřejné zakázky činí </w:t>
      </w:r>
      <w:r w:rsidR="00362C22">
        <w:rPr>
          <w:b/>
        </w:rPr>
        <w:t>2</w:t>
      </w:r>
      <w:r w:rsidR="005B1C69">
        <w:rPr>
          <w:b/>
        </w:rPr>
        <w:t>0</w:t>
      </w:r>
      <w:r w:rsidR="00362C22">
        <w:rPr>
          <w:b/>
        </w:rPr>
        <w:t> </w:t>
      </w:r>
      <w:r w:rsidR="005B1C69">
        <w:rPr>
          <w:b/>
        </w:rPr>
        <w:t>333</w:t>
      </w:r>
      <w:r w:rsidR="00362C22">
        <w:rPr>
          <w:b/>
        </w:rPr>
        <w:t xml:space="preserve"> 0</w:t>
      </w:r>
      <w:r w:rsidR="005B1C69">
        <w:rPr>
          <w:b/>
        </w:rPr>
        <w:t>91</w:t>
      </w:r>
      <w:r w:rsidR="00C96277">
        <w:rPr>
          <w:b/>
        </w:rPr>
        <w:t>,-</w:t>
      </w:r>
      <w:r w:rsidRPr="007354E9">
        <w:rPr>
          <w:b/>
        </w:rPr>
        <w:t xml:space="preserve"> Kč (bez DPH)</w:t>
      </w:r>
      <w:r>
        <w:t>.</w:t>
      </w:r>
    </w:p>
    <w:p w:rsidR="0035531B" w:rsidRDefault="0035531B" w:rsidP="006F6B09">
      <w:pPr>
        <w:pStyle w:val="Nadpis1-1"/>
      </w:pPr>
      <w:bookmarkStart w:id="9" w:name="_Toc4076299"/>
      <w:r>
        <w:t>OBSAH ZADÁVACÍ DOKUMENTACE</w:t>
      </w:r>
      <w:bookmarkEnd w:id="9"/>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FA41E1" w:rsidRDefault="006D7A69" w:rsidP="00FA41E1">
      <w:pPr>
        <w:pStyle w:val="Textbezslovn"/>
        <w:tabs>
          <w:tab w:val="left" w:pos="1701"/>
        </w:tabs>
        <w:ind w:left="1701" w:hanging="964"/>
      </w:pPr>
      <w:r w:rsidRPr="00C422C8">
        <w:lastRenderedPageBreak/>
        <w:t>Část 1</w:t>
      </w:r>
      <w:r w:rsidRPr="00C422C8">
        <w:tab/>
        <w:t>Soupis prací včetně</w:t>
      </w:r>
      <w:r>
        <w:t xml:space="preserve"> Rekapitulace ceny dle stavebních objektů (SO) a provozních souborů (PS)</w:t>
      </w:r>
    </w:p>
    <w:p w:rsidR="00FA41E1" w:rsidRDefault="00FA41E1" w:rsidP="005A3D2F">
      <w:pPr>
        <w:pStyle w:val="Text1-1"/>
        <w:spacing w:after="0"/>
      </w:pPr>
      <w:r>
        <w:t xml:space="preserve">Zadávací dokumentace je přístupná na profilu zadavatele: </w:t>
      </w:r>
      <w:hyperlink r:id="rId13" w:history="1">
        <w:r w:rsidRPr="007D3895">
          <w:rPr>
            <w:rStyle w:val="Hypertextovodkaz"/>
            <w:noProof w:val="0"/>
          </w:rPr>
          <w:t>https://zakazky.szdc.cz/</w:t>
        </w:r>
      </w:hyperlink>
      <w:r>
        <w:t>.</w:t>
      </w:r>
    </w:p>
    <w:p w:rsidR="00FA41E1" w:rsidRDefault="00FA41E1" w:rsidP="00FA41E1">
      <w:pPr>
        <w:pStyle w:val="Text1-1"/>
        <w:numPr>
          <w:ilvl w:val="0"/>
          <w:numId w:val="0"/>
        </w:numPr>
        <w:spacing w:after="0"/>
        <w:ind w:left="737"/>
      </w:pPr>
    </w:p>
    <w:p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35336A">
        <w:t xml:space="preserve"> </w:t>
      </w:r>
      <w:hyperlink r:id="rId15" w:history="1">
        <w:r w:rsidR="0035336A">
          <w:rPr>
            <w:rStyle w:val="Hypertextovodkaz"/>
          </w:rPr>
          <w:t>https://www.szdc.cz/</w:t>
        </w:r>
      </w:hyperlink>
      <w:r w:rsidR="0035336A">
        <w:t xml:space="preserve"> (v sekci „O </w:t>
      </w:r>
      <w:proofErr w:type="gramStart"/>
      <w:r w:rsidR="0035336A">
        <w:t>nás“ –&gt; „Vnitřní</w:t>
      </w:r>
      <w:proofErr w:type="gramEnd"/>
      <w:r w:rsidR="0035336A">
        <w:t xml:space="preserve">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35531B" w:rsidRDefault="0035531B" w:rsidP="00CC4380">
      <w:pPr>
        <w:pStyle w:val="Nadpis1-1"/>
      </w:pPr>
      <w:bookmarkStart w:id="10" w:name="_Toc4076300"/>
      <w:r>
        <w:t>VYSVĚTLENÍ, ZMĚNY</w:t>
      </w:r>
      <w:r w:rsidR="00845C50">
        <w:t xml:space="preserve"> </w:t>
      </w:r>
      <w:r w:rsidR="00776A8A">
        <w:t>A</w:t>
      </w:r>
      <w:r w:rsidR="00845C50">
        <w:t> </w:t>
      </w:r>
      <w:r>
        <w:t>DOPLNĚNÍ ZADÁVACÍ DOKUMENTACE</w:t>
      </w:r>
      <w:bookmarkEnd w:id="10"/>
      <w:r>
        <w:t xml:space="preserve"> </w:t>
      </w:r>
    </w:p>
    <w:p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046545" w:rsidRPr="00464792">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046545" w:rsidRPr="00464792">
          <w:rPr>
            <w:rStyle w:val="Hypertextovodkaz"/>
            <w:noProof w:val="0"/>
          </w:rPr>
          <w:t>https://zakazky.szdc.cz/</w:t>
        </w:r>
      </w:hyperlink>
      <w:r w:rsidRPr="00FD39DE">
        <w:t xml:space="preserve">. Písemná žádost musí být zadavateli doručena </w:t>
      </w:r>
      <w:r w:rsidR="00080CE7">
        <w:rPr>
          <w:b/>
        </w:rPr>
        <w:t>nejpozději 6</w:t>
      </w:r>
      <w:r w:rsidRPr="00FD39DE">
        <w:rPr>
          <w:b/>
        </w:rPr>
        <w:t xml:space="preserve"> pracovní</w:t>
      </w:r>
      <w:r w:rsidR="00DE0509">
        <w:rPr>
          <w:b/>
        </w:rPr>
        <w:t>ch dnů</w:t>
      </w:r>
      <w:r w:rsidRPr="00FD39DE">
        <w:t xml:space="preserve"> před uplynutím lhůty pro podání nabídek. Vysvětlení zadávací dokumentace může zadavatel poskytnout i bez předchozí žádosti</w:t>
      </w:r>
      <w:r w:rsidR="0035531B">
        <w:t>.</w:t>
      </w:r>
    </w:p>
    <w:p w:rsidR="0035531B" w:rsidRDefault="00FD39DE" w:rsidP="00FD39DE">
      <w:pPr>
        <w:pStyle w:val="Text1-1"/>
      </w:pPr>
      <w:r w:rsidRPr="00FD39DE">
        <w:t>Zadavatel poskytne vysvětlení zadá</w:t>
      </w:r>
      <w:r w:rsidR="00080CE7">
        <w:t xml:space="preserve">vací dokumentace </w:t>
      </w:r>
      <w:r w:rsidR="00080CE7" w:rsidRPr="009D4000">
        <w:rPr>
          <w:b/>
        </w:rPr>
        <w:t>nejpozději do 3</w:t>
      </w:r>
      <w:r w:rsidRPr="009D4000">
        <w:rPr>
          <w:b/>
        </w:rPr>
        <w:t xml:space="preserve"> pracovních dnů po doručení žádosti</w:t>
      </w:r>
      <w:r w:rsidRPr="00FD39DE">
        <w:t xml:space="preserve"> podle předchozího odstavce. Pokud zadavatel na žádost o vysvětlení, která není doručena včas, vysvětlení poskytne, nemusí dodržet lhůtu uvedenou v předchozí větě</w:t>
      </w:r>
      <w:r w:rsidR="0035531B">
        <w:t>.</w:t>
      </w:r>
    </w:p>
    <w:p w:rsidR="009D4000" w:rsidRDefault="009D4000" w:rsidP="00FD39DE">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Pr="00464792">
          <w:rPr>
            <w:rStyle w:val="Hypertextovodkaz"/>
            <w:noProof w:val="0"/>
          </w:rPr>
          <w:t>https://zakazky.szdc.cz/</w:t>
        </w:r>
      </w:hyperlink>
      <w:r>
        <w:t>. Vysvětlení je považováno za doručené okamžikem uveřejnění.</w:t>
      </w:r>
    </w:p>
    <w:p w:rsidR="00FD39DE" w:rsidRPr="000A00BD" w:rsidRDefault="00FD39DE" w:rsidP="00FD39DE">
      <w:pPr>
        <w:pStyle w:val="Text1-1"/>
      </w:pPr>
      <w:r>
        <w:t>Z</w:t>
      </w:r>
      <w:r w:rsidRPr="00FD39DE">
        <w:t xml:space="preserve">adávací dokumentaci může zadavatel změnit nebo doplnit před uplynutím lhůty pro podání nabídek. Změna nebo doplnění zadávací dokumentace musí být uveřejněna nebo oznámena dodavatelům stejným způsobem jako zadávací podmínka, která byla </w:t>
      </w:r>
      <w:r w:rsidRPr="000A00BD">
        <w:t>změněna nebo doplněna.</w:t>
      </w:r>
    </w:p>
    <w:p w:rsidR="0035531B" w:rsidRDefault="0035531B" w:rsidP="00CC4380">
      <w:pPr>
        <w:pStyle w:val="Nadpis1-1"/>
      </w:pPr>
      <w:bookmarkStart w:id="11" w:name="_Toc4076301"/>
      <w:r>
        <w:t>POŽADAVKY ZADAVATELE NA KVALIFIKACI</w:t>
      </w:r>
      <w:bookmarkEnd w:id="11"/>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 xml:space="preserve">řízení pobočka závodu zahraniční právnické osoby, musí podmínku splňovat tato </w:t>
      </w:r>
      <w:r>
        <w:lastRenderedPageBreak/>
        <w:t>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rsidR="002A0C88" w:rsidRDefault="002A0C88" w:rsidP="002A0C88">
      <w:pPr>
        <w:pStyle w:val="Odrka1-1"/>
        <w:numPr>
          <w:ilvl w:val="0"/>
          <w:numId w:val="0"/>
        </w:numPr>
        <w:spacing w:after="0"/>
        <w:ind w:left="1077"/>
      </w:pPr>
    </w:p>
    <w:p w:rsidR="0035531B" w:rsidRDefault="0035531B" w:rsidP="00D10A2D">
      <w:pPr>
        <w:pStyle w:val="Odrka1-2-"/>
      </w:pPr>
      <w:r>
        <w:t xml:space="preserve">Provádění </w:t>
      </w:r>
      <w:r w:rsidRPr="00D10A2D">
        <w:t>staveb</w:t>
      </w:r>
      <w:r>
        <w:t>, jejich změn</w:t>
      </w:r>
      <w:r w:rsidR="00845C50">
        <w:t xml:space="preserve"> a </w:t>
      </w:r>
      <w:r>
        <w:t>odstraňování,</w:t>
      </w:r>
    </w:p>
    <w:p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rsidR="00E21C01" w:rsidRDefault="00E21C01" w:rsidP="00CC4380">
      <w:pPr>
        <w:pStyle w:val="Odrka1-2-"/>
      </w:pPr>
      <w:r>
        <w:t>Projektová činnost ve výstavbě,</w:t>
      </w:r>
    </w:p>
    <w:p w:rsidR="0035531B" w:rsidRDefault="0035531B" w:rsidP="00923145">
      <w:pPr>
        <w:pStyle w:val="Odrka1-2-"/>
      </w:pPr>
      <w:r>
        <w:t>Výkon zeměměřických čin</w:t>
      </w:r>
      <w:r w:rsidR="00E21C01">
        <w:t>ností.</w:t>
      </w:r>
    </w:p>
    <w:p w:rsidR="00923145" w:rsidRDefault="00923145" w:rsidP="00923145">
      <w:pPr>
        <w:pStyle w:val="Odrka1-2-"/>
        <w:numPr>
          <w:ilvl w:val="0"/>
          <w:numId w:val="0"/>
        </w:numPr>
        <w:ind w:left="1531"/>
      </w:pPr>
    </w:p>
    <w:p w:rsidR="0035531B" w:rsidRDefault="0035531B" w:rsidP="00092CC9">
      <w:pPr>
        <w:pStyle w:val="Odrka1-1"/>
      </w:pPr>
      <w:r>
        <w:t>Odborná způsobilost:</w:t>
      </w:r>
    </w:p>
    <w:p w:rsidR="0035531B"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r w:rsidR="00923145" w:rsidRPr="00923145">
        <w:rPr>
          <w:rStyle w:val="Tun9b"/>
        </w:rPr>
        <w:t>b)</w:t>
      </w:r>
      <w:r w:rsidR="00923145">
        <w:rPr>
          <w:rStyle w:val="Tun9b"/>
        </w:rPr>
        <w:t xml:space="preserve"> </w:t>
      </w:r>
      <w:r w:rsidR="00923145" w:rsidRPr="00923145">
        <w:rPr>
          <w:rStyle w:val="Tun9b"/>
          <w:b w:val="0"/>
        </w:rPr>
        <w:t>a</w:t>
      </w:r>
      <w:r w:rsidRPr="00923145">
        <w:rPr>
          <w:rStyle w:val="Tun9b"/>
        </w:rPr>
        <w:t xml:space="preserve"> e)</w:t>
      </w:r>
      <w:r w:rsidRPr="00923145">
        <w:t xml:space="preserve"> zákona</w:t>
      </w:r>
      <w:r>
        <w:t xml:space="preserve">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Default="0035531B" w:rsidP="00EB3039">
      <w:pPr>
        <w:pStyle w:val="Odrka1-2-"/>
        <w:spacing w:after="120"/>
      </w:pPr>
      <w:r>
        <w:t>Zadavatel požaduje předložení úředního oprávnění pro ověřování výsledků zeměměřických činností</w:t>
      </w:r>
      <w:r w:rsidR="00092CC9">
        <w:t xml:space="preserve"> v </w:t>
      </w:r>
      <w:r>
        <w:t xml:space="preserve">rozsahu dle § 13 odst. 1 </w:t>
      </w:r>
      <w:r w:rsidRPr="00FE3B44">
        <w:t xml:space="preserve">písm. </w:t>
      </w:r>
      <w:r w:rsidRPr="00FE3B44">
        <w:rPr>
          <w:rStyle w:val="Tun9b"/>
        </w:rPr>
        <w:t>a)</w:t>
      </w:r>
      <w:r w:rsidR="00845C50" w:rsidRPr="00FE3B44">
        <w:rPr>
          <w:rStyle w:val="Tun9b"/>
        </w:rPr>
        <w:t xml:space="preserve"> </w:t>
      </w:r>
      <w:r w:rsidR="00845C50" w:rsidRPr="00FE3B44">
        <w:rPr>
          <w:rStyle w:val="Tun9b"/>
          <w:b w:val="0"/>
        </w:rPr>
        <w:t>a</w:t>
      </w:r>
      <w:r w:rsidR="00845C50" w:rsidRPr="00FE3B44">
        <w:rPr>
          <w:rStyle w:val="Tun9b"/>
        </w:rPr>
        <w:t> </w:t>
      </w:r>
      <w:r w:rsidRPr="00FE3B44">
        <w:rPr>
          <w:rStyle w:val="Tun9b"/>
        </w:rPr>
        <w:t>c)</w:t>
      </w:r>
      <w:r w:rsidRPr="00FE3B44">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FD4743" w:rsidP="00CC4380">
      <w:pPr>
        <w:pStyle w:val="Textbezslovn"/>
        <w:ind w:left="1077"/>
      </w:pPr>
      <w:r w:rsidRPr="00FD4743">
        <w:t xml:space="preserve">Je-li dodavatel fyzickou osobou, musí odbornou způsobilost splňovat buď sám, nebo prostřednictvím jiné fyzické osoby (zaměstnanec nebo jiná s dodavatelem </w:t>
      </w:r>
      <w:r w:rsidRPr="00FD4743">
        <w:lastRenderedPageBreak/>
        <w:t>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F95A2C" w:rsidRDefault="00F95A2C" w:rsidP="00F95A2C">
      <w:pPr>
        <w:pStyle w:val="Textbezslovn"/>
      </w:pPr>
      <w:r>
        <w:t xml:space="preserve">Zadavatel požaduje předložení seznamu stavebních prací poskytnutých dodavatelem na stavbách </w:t>
      </w:r>
      <w:r w:rsidRPr="00045396">
        <w:t>železničních drah</w:t>
      </w:r>
      <w:r>
        <w:t xml:space="preserve">, jak jsou vymezeny v § 5 odst. </w:t>
      </w:r>
      <w:r w:rsidRPr="00045396">
        <w:t>1 a v § 3 odst. 1</w:t>
      </w:r>
      <w:r>
        <w:t xml:space="preserve"> zákona č. 266/1994 Sb., o dráhách, ve znění pozdějších předpisů, za posledních </w:t>
      </w:r>
      <w:r w:rsidRPr="00045396">
        <w:t>5</w:t>
      </w:r>
      <w:r>
        <w:t xml:space="preserve"> let před zahájením výběrového řízení (dále jako „</w:t>
      </w:r>
      <w:r w:rsidRPr="00F95A2C">
        <w:rPr>
          <w:b/>
        </w:rPr>
        <w:t>stavební práce</w:t>
      </w:r>
      <w:r>
        <w:t xml:space="preserve">“). </w:t>
      </w:r>
    </w:p>
    <w:p w:rsidR="00F95A2C" w:rsidRDefault="00F95A2C" w:rsidP="00F95A2C">
      <w:pPr>
        <w:pStyle w:val="Textbezslovn"/>
      </w:pPr>
      <w:r>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w:t>
      </w:r>
      <w:r w:rsidRPr="000D4FDC">
        <w:t xml:space="preserve">dodavatel v posledních 5 letech před zahájením výběrového řízení řádně poskytl a dokončil </w:t>
      </w:r>
      <w:r w:rsidRPr="000D4FDC">
        <w:rPr>
          <w:b/>
        </w:rPr>
        <w:t xml:space="preserve">minimálně </w:t>
      </w:r>
      <w:r w:rsidR="005B1C69">
        <w:rPr>
          <w:b/>
        </w:rPr>
        <w:t>3</w:t>
      </w:r>
      <w:r w:rsidRPr="000D4FDC">
        <w:t xml:space="preserve"> </w:t>
      </w:r>
      <w:r w:rsidRPr="000D4FDC">
        <w:rPr>
          <w:b/>
        </w:rPr>
        <w:t>stavební práce</w:t>
      </w:r>
      <w:r w:rsidRPr="000D4FDC">
        <w:t xml:space="preserve"> v celkové hodnotě v součtu, včetně případných poddodávek, alespoň ve výši </w:t>
      </w:r>
      <w:r w:rsidR="005B1C69" w:rsidRPr="005B1C69">
        <w:rPr>
          <w:b/>
        </w:rPr>
        <w:t>2</w:t>
      </w:r>
      <w:r w:rsidR="00362C22">
        <w:rPr>
          <w:b/>
        </w:rPr>
        <w:t>0</w:t>
      </w:r>
      <w:r w:rsidR="001411EF" w:rsidRPr="000D4FDC">
        <w:rPr>
          <w:b/>
        </w:rPr>
        <w:t> 000 000,-</w:t>
      </w:r>
      <w:r w:rsidRPr="000D4FDC">
        <w:t xml:space="preserve"> </w:t>
      </w:r>
      <w:r w:rsidRPr="000D4FDC">
        <w:rPr>
          <w:b/>
        </w:rPr>
        <w:t>Kč</w:t>
      </w:r>
      <w:r w:rsidRPr="000D4FDC">
        <w:t xml:space="preserve"> bez DPH, jejichž součástí byla </w:t>
      </w:r>
      <w:r w:rsidR="001411EF" w:rsidRPr="000D4FDC">
        <w:rPr>
          <w:b/>
        </w:rPr>
        <w:t>výstavba PZS včetně dopracování dokumentace pro provádění stavby</w:t>
      </w:r>
      <w:r w:rsidRPr="000D4FDC">
        <w:t xml:space="preserve">, přičemž celková hodnota alespoň jedné provedené stavební práce musí, včetně případných poddodávek, činit alespoň </w:t>
      </w:r>
      <w:r w:rsidR="005B1C69">
        <w:rPr>
          <w:b/>
        </w:rPr>
        <w:t>10</w:t>
      </w:r>
      <w:r w:rsidR="001250BA" w:rsidRPr="000D4FDC">
        <w:rPr>
          <w:b/>
        </w:rPr>
        <w:t> 000 000,-</w:t>
      </w:r>
      <w:r w:rsidRPr="000D4FDC">
        <w:t xml:space="preserve"> </w:t>
      </w:r>
      <w:r w:rsidRPr="000D4FDC">
        <w:rPr>
          <w:b/>
        </w:rPr>
        <w:t>Kč</w:t>
      </w:r>
      <w:r w:rsidRPr="00F95A2C">
        <w:rPr>
          <w:b/>
        </w:rPr>
        <w:t xml:space="preserve"> </w:t>
      </w:r>
      <w:r>
        <w:t xml:space="preserve">bez DPH. </w:t>
      </w:r>
    </w:p>
    <w:p w:rsidR="0035531B" w:rsidRDefault="00F95A2C" w:rsidP="00F95A2C">
      <w:pPr>
        <w:pStyle w:val="Textbezslovn"/>
      </w:pPr>
      <w:r w:rsidRPr="00F95A2C">
        <w:t xml:space="preserve">Seznam stavebních prací bude předložen ve formě dle vzorového formuláře obsaženého v Příloze č. 4 </w:t>
      </w:r>
      <w:proofErr w:type="gramStart"/>
      <w:r w:rsidRPr="00F95A2C">
        <w:t>této</w:t>
      </w:r>
      <w:proofErr w:type="gramEnd"/>
      <w:r w:rsidRPr="00F95A2C">
        <w:t xml:space="preserve">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železniční dopravní cesty, státní organizace</w:t>
      </w:r>
      <w:r w:rsidR="0035531B">
        <w:t>.</w:t>
      </w:r>
    </w:p>
    <w:p w:rsidR="00AF4A09" w:rsidRDefault="00AF4A09" w:rsidP="002C04EE">
      <w:pPr>
        <w:pStyle w:val="Textbezslovn"/>
      </w:pPr>
      <w:r w:rsidRPr="00AF4A09">
        <w:t xml:space="preserve">Doba </w:t>
      </w:r>
      <w:r w:rsidRPr="001C17A7">
        <w:t>5</w:t>
      </w:r>
      <w:r w:rsidRPr="00AF4A09">
        <w:t xml:space="preserve">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w:t>
      </w:r>
      <w:r w:rsidRPr="001C17A7">
        <w:t>5</w:t>
      </w:r>
      <w:r w:rsidRPr="00AF4A09">
        <w:t xml:space="preserve"> let před zahájením výběrového řízení. Dokončením se u stavebních prací rozumí uvedení díla alespoň do zkušebního provozu. Zadavatel nicméně za dílo dokončené v období </w:t>
      </w:r>
      <w:r w:rsidRPr="001C17A7">
        <w:t>posledních 5 let</w:t>
      </w:r>
      <w:r w:rsidRPr="00AF4A09">
        <w:t xml:space="preserve"> bude považovat též dílo, které v tomto období bylo dokončeno jako celek, tj. včetně plnění navazujících na zkušební provoz, např. zpracování dokumentace skutečného provedení stavby</w:t>
      </w:r>
      <w:r>
        <w:t>.</w:t>
      </w:r>
    </w:p>
    <w:p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lastRenderedPageBreak/>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5531B" w:rsidRPr="00930B79" w:rsidRDefault="0035531B" w:rsidP="0035531B">
      <w:pPr>
        <w:pStyle w:val="Text1-1"/>
        <w:rPr>
          <w:rStyle w:val="Tun9b"/>
        </w:rPr>
      </w:pPr>
      <w:r w:rsidRPr="00930B79">
        <w:rPr>
          <w:rStyle w:val="Tun9b"/>
        </w:rPr>
        <w:t>Technická kvalifikace – seznam odborného personálu:</w:t>
      </w:r>
    </w:p>
    <w:p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p>
    <w:p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rsidR="0035531B" w:rsidRPr="001C17A7" w:rsidRDefault="0035531B" w:rsidP="00EF4DAC">
      <w:pPr>
        <w:pStyle w:val="Odstavec1-1a"/>
        <w:numPr>
          <w:ilvl w:val="0"/>
          <w:numId w:val="11"/>
        </w:numPr>
        <w:rPr>
          <w:rStyle w:val="Tun9b"/>
        </w:rPr>
      </w:pPr>
      <w:r w:rsidRPr="001C17A7">
        <w:rPr>
          <w:rStyle w:val="Tun9b"/>
        </w:rPr>
        <w:t>stavbyvedoucí</w:t>
      </w:r>
    </w:p>
    <w:p w:rsidR="0035531B" w:rsidRPr="001C17A7" w:rsidRDefault="0035531B" w:rsidP="00930B79">
      <w:pPr>
        <w:pStyle w:val="Odrka1-2-"/>
      </w:pPr>
      <w:r w:rsidRPr="001C17A7">
        <w:lastRenderedPageBreak/>
        <w:t>minimálně středoškolské vzdělání;</w:t>
      </w:r>
    </w:p>
    <w:p w:rsidR="0035531B" w:rsidRPr="001C17A7" w:rsidRDefault="0035531B" w:rsidP="00930B79">
      <w:pPr>
        <w:pStyle w:val="Odrka1-2-"/>
      </w:pPr>
      <w:r w:rsidRPr="001C17A7">
        <w:t>nejméně 5 let praxe</w:t>
      </w:r>
      <w:r w:rsidR="00092CC9" w:rsidRPr="001C17A7">
        <w:t xml:space="preserve"> v </w:t>
      </w:r>
      <w:r w:rsidRPr="001C17A7">
        <w:t xml:space="preserve">řízení provádění staveb železničních drah; </w:t>
      </w:r>
    </w:p>
    <w:p w:rsidR="0035531B" w:rsidRPr="007733DA" w:rsidRDefault="0035531B" w:rsidP="00FE0D5A">
      <w:pPr>
        <w:pStyle w:val="Odrka1-2-"/>
        <w:spacing w:after="120"/>
      </w:pPr>
      <w:r w:rsidRPr="001C17A7">
        <w:t>musí předložit doklad</w:t>
      </w:r>
      <w:r w:rsidR="00092CC9" w:rsidRPr="001C17A7">
        <w:t xml:space="preserve"> o </w:t>
      </w:r>
      <w:r w:rsidRPr="001C17A7">
        <w:t>autorizaci</w:t>
      </w:r>
      <w:r w:rsidR="007A7D77">
        <w:t>/registraci</w:t>
      </w:r>
      <w:r w:rsidR="00092CC9" w:rsidRPr="001C17A7">
        <w:t xml:space="preserve"> v </w:t>
      </w:r>
      <w:r w:rsidRPr="001C17A7">
        <w:t xml:space="preserve">rozsahu dle § 5 odst. 3 </w:t>
      </w:r>
      <w:r w:rsidRPr="007733DA">
        <w:t xml:space="preserve">písm. </w:t>
      </w:r>
      <w:r w:rsidR="00A66C55" w:rsidRPr="007733DA">
        <w:rPr>
          <w:b/>
        </w:rPr>
        <w:t>e</w:t>
      </w:r>
      <w:r w:rsidRPr="007733DA">
        <w:rPr>
          <w:b/>
        </w:rPr>
        <w:t>)</w:t>
      </w:r>
      <w:r w:rsidRPr="007733DA">
        <w:t xml:space="preserve"> zákona č. 360/1992 Sb.,</w:t>
      </w:r>
      <w:r w:rsidR="00092CC9" w:rsidRPr="007733DA">
        <w:t xml:space="preserve"> o </w:t>
      </w:r>
      <w:r w:rsidRPr="007733DA">
        <w:t>výkonu povolání autorizovaných architektů</w:t>
      </w:r>
      <w:r w:rsidR="00845C50" w:rsidRPr="007733DA">
        <w:t xml:space="preserve"> a</w:t>
      </w:r>
      <w:r w:rsidR="00092CC9" w:rsidRPr="007733DA">
        <w:t xml:space="preserve"> o </w:t>
      </w:r>
      <w:r w:rsidRPr="007733DA">
        <w:t>výkonu povolání autorizovaných inženýrů</w:t>
      </w:r>
      <w:r w:rsidR="00845C50" w:rsidRPr="007733DA">
        <w:t xml:space="preserve"> a </w:t>
      </w:r>
      <w:r w:rsidRPr="007733DA">
        <w:t>techniků činných ve výstavbě, ve znění pozdějších předpisů (dále jen „autorizační zákon“), tedy</w:t>
      </w:r>
      <w:r w:rsidR="00092CC9" w:rsidRPr="007733DA">
        <w:t xml:space="preserve"> v </w:t>
      </w:r>
      <w:r w:rsidR="001C17A7" w:rsidRPr="007733DA">
        <w:t xml:space="preserve">oboru </w:t>
      </w:r>
      <w:r w:rsidR="00A66C55" w:rsidRPr="007733DA">
        <w:rPr>
          <w:b/>
        </w:rPr>
        <w:t>technologická zařízení staveb</w:t>
      </w:r>
      <w:r w:rsidRPr="007733DA">
        <w:t>;</w:t>
      </w:r>
    </w:p>
    <w:p w:rsidR="0035531B" w:rsidRPr="00A66C55" w:rsidRDefault="0035531B" w:rsidP="00930B79">
      <w:pPr>
        <w:pStyle w:val="Odstavec1-1a"/>
        <w:rPr>
          <w:rStyle w:val="Tun9b"/>
        </w:rPr>
      </w:pPr>
      <w:r w:rsidRPr="00A66C55">
        <w:rPr>
          <w:rStyle w:val="Tun9b"/>
        </w:rPr>
        <w:t>specialista (vedoucí prací) na železniční svršek</w:t>
      </w:r>
      <w:r w:rsidR="00AF4A09" w:rsidRPr="00A66C55">
        <w:rPr>
          <w:rStyle w:val="Tun9b"/>
        </w:rPr>
        <w:t xml:space="preserve"> a spodek</w:t>
      </w:r>
      <w:r w:rsidRPr="00A66C55">
        <w:rPr>
          <w:rStyle w:val="Tun9b"/>
        </w:rPr>
        <w:t xml:space="preserve"> </w:t>
      </w:r>
    </w:p>
    <w:p w:rsidR="0035531B" w:rsidRPr="00A66C55" w:rsidRDefault="0035531B" w:rsidP="00930B79">
      <w:pPr>
        <w:pStyle w:val="Odrka1-2-"/>
      </w:pPr>
      <w:r w:rsidRPr="00A66C55">
        <w:t>minimálně středoškolské vzdělání;</w:t>
      </w:r>
    </w:p>
    <w:p w:rsidR="0035531B" w:rsidRPr="00A66C55" w:rsidRDefault="0035531B" w:rsidP="00930B79">
      <w:pPr>
        <w:pStyle w:val="Odrka1-2-"/>
      </w:pPr>
      <w:r w:rsidRPr="00A66C55">
        <w:t>nejméně 5 let praxe</w:t>
      </w:r>
      <w:r w:rsidR="00092CC9" w:rsidRPr="00A66C55">
        <w:t xml:space="preserve"> v </w:t>
      </w:r>
      <w:r w:rsidRPr="00A66C55">
        <w:t>oboru své specializace při provádění staveb;</w:t>
      </w:r>
    </w:p>
    <w:p w:rsidR="0035531B" w:rsidRPr="00087352" w:rsidRDefault="000C4E34" w:rsidP="00FE0D5A">
      <w:pPr>
        <w:pStyle w:val="Odrka1-2-"/>
        <w:spacing w:after="120"/>
      </w:pPr>
      <w:r w:rsidRPr="001C17A7">
        <w:t xml:space="preserve">musí předložit doklad o autorizaci v rozsahu dle § 5 odst. 3 písm. </w:t>
      </w:r>
      <w:r w:rsidRPr="00087352">
        <w:rPr>
          <w:b/>
        </w:rPr>
        <w:t xml:space="preserve">b) </w:t>
      </w:r>
      <w:r w:rsidRPr="00087352">
        <w:t xml:space="preserve">autorizačního zákona, tedy v oboru </w:t>
      </w:r>
      <w:r w:rsidRPr="00087352">
        <w:rPr>
          <w:b/>
        </w:rPr>
        <w:t>dopravní stavby</w:t>
      </w:r>
      <w:r w:rsidR="0035531B" w:rsidRPr="00087352">
        <w:t>;</w:t>
      </w:r>
    </w:p>
    <w:p w:rsidR="0035531B" w:rsidRPr="00FE0D5A" w:rsidRDefault="0035531B" w:rsidP="008B2021">
      <w:pPr>
        <w:pStyle w:val="Odstavec1-1a"/>
        <w:rPr>
          <w:rStyle w:val="Tun9b"/>
        </w:rPr>
      </w:pPr>
      <w:r w:rsidRPr="00FE0D5A">
        <w:rPr>
          <w:rStyle w:val="Tun9b"/>
        </w:rPr>
        <w:t xml:space="preserve">specialista (vedoucí prací) na </w:t>
      </w:r>
      <w:r w:rsidR="00AF4A09" w:rsidRPr="00FE0D5A">
        <w:rPr>
          <w:rStyle w:val="Tun9b"/>
        </w:rPr>
        <w:t xml:space="preserve">sdělovací a </w:t>
      </w:r>
      <w:r w:rsidRPr="00FE0D5A">
        <w:rPr>
          <w:rStyle w:val="Tun9b"/>
        </w:rPr>
        <w:t>zabezpečovací zařízení</w:t>
      </w:r>
    </w:p>
    <w:p w:rsidR="0035531B" w:rsidRPr="00FE0D5A" w:rsidRDefault="0035531B" w:rsidP="008B2021">
      <w:pPr>
        <w:pStyle w:val="Odrka1-2-"/>
      </w:pPr>
      <w:r w:rsidRPr="00FE0D5A">
        <w:t>minimálně středoškolské vzdělání;</w:t>
      </w:r>
    </w:p>
    <w:p w:rsidR="0035531B" w:rsidRPr="00FE0D5A" w:rsidRDefault="0035531B" w:rsidP="008B2021">
      <w:pPr>
        <w:pStyle w:val="Odrka1-2-"/>
      </w:pPr>
      <w:r w:rsidRPr="00FE0D5A">
        <w:t>nejméně 5 let praxe</w:t>
      </w:r>
      <w:r w:rsidR="00092CC9" w:rsidRPr="00FE0D5A">
        <w:t xml:space="preserve"> v </w:t>
      </w:r>
      <w:r w:rsidRPr="00FE0D5A">
        <w:t>oboru své specializace při provádění staveb;</w:t>
      </w:r>
    </w:p>
    <w:p w:rsidR="0035531B" w:rsidRDefault="0035531B" w:rsidP="00FE0D5A">
      <w:pPr>
        <w:pStyle w:val="Odrka1-2-"/>
        <w:spacing w:after="120"/>
      </w:pPr>
      <w:r w:rsidRPr="00FE0D5A">
        <w:t>musí předložit doklad</w:t>
      </w:r>
      <w:r w:rsidR="00092CC9" w:rsidRPr="00FE0D5A">
        <w:t xml:space="preserve"> o </w:t>
      </w:r>
      <w:r w:rsidRPr="00FE0D5A">
        <w:t>autorizaci</w:t>
      </w:r>
      <w:r w:rsidR="00092CC9" w:rsidRPr="00FE0D5A">
        <w:t xml:space="preserve"> v </w:t>
      </w:r>
      <w:r w:rsidRPr="00FE0D5A">
        <w:t>r</w:t>
      </w:r>
      <w:r w:rsidR="00FE0D5A">
        <w:t>ozsahu dle § 5 odst. 3 písm</w:t>
      </w:r>
      <w:r w:rsidR="00FE0D5A" w:rsidRPr="00087352">
        <w:t xml:space="preserve">. </w:t>
      </w:r>
      <w:r w:rsidR="00FE0D5A" w:rsidRPr="00087352">
        <w:rPr>
          <w:b/>
        </w:rPr>
        <w:t>e)</w:t>
      </w:r>
      <w:r w:rsidR="00FE0D5A">
        <w:t xml:space="preserve"> </w:t>
      </w:r>
      <w:r w:rsidRPr="00FE0D5A">
        <w:t>autorizačního zákona, tedy</w:t>
      </w:r>
      <w:r w:rsidR="00092CC9" w:rsidRPr="00FE0D5A">
        <w:t xml:space="preserve"> v </w:t>
      </w:r>
      <w:r w:rsidRPr="00FE0D5A">
        <w:t xml:space="preserve">oboru </w:t>
      </w:r>
      <w:r w:rsidRPr="00FE0D5A">
        <w:rPr>
          <w:b/>
        </w:rPr>
        <w:t>technologická zařízení staveb</w:t>
      </w:r>
      <w:r w:rsidRPr="00FE0D5A">
        <w:t>;</w:t>
      </w:r>
    </w:p>
    <w:p w:rsidR="00DB18C9" w:rsidRPr="00DB18C9" w:rsidRDefault="00DB18C9" w:rsidP="00DB18C9">
      <w:pPr>
        <w:pStyle w:val="Odstavec1-1a"/>
        <w:rPr>
          <w:rStyle w:val="Tun9b"/>
        </w:rPr>
      </w:pPr>
      <w:r w:rsidRPr="00DB18C9">
        <w:rPr>
          <w:rStyle w:val="Tun9b"/>
        </w:rPr>
        <w:t>osoba odpovědná za kontrolu kvality</w:t>
      </w:r>
    </w:p>
    <w:p w:rsidR="00DB18C9" w:rsidRPr="00DB18C9" w:rsidRDefault="00DB18C9" w:rsidP="00DB18C9">
      <w:pPr>
        <w:pStyle w:val="Odrka1-2-"/>
      </w:pPr>
      <w:r w:rsidRPr="00DB18C9">
        <w:t>minimálně středoškolské vzdělání;</w:t>
      </w:r>
    </w:p>
    <w:p w:rsidR="0035531B" w:rsidRPr="00DB18C9" w:rsidRDefault="00DB18C9" w:rsidP="00DB18C9">
      <w:pPr>
        <w:pStyle w:val="Odrka1-2-"/>
        <w:spacing w:after="120"/>
        <w:rPr>
          <w:rStyle w:val="Tun9b"/>
          <w:b w:val="0"/>
        </w:rPr>
      </w:pPr>
      <w:r w:rsidRPr="00DB18C9">
        <w:t>nejméně 5 let praxe v oboru kontroly kvality, se znalostí ověřování kvality stavebních materiálů;</w:t>
      </w:r>
    </w:p>
    <w:p w:rsidR="00DB18C9" w:rsidRPr="00B03C9C" w:rsidRDefault="00DB18C9" w:rsidP="00B03C9C">
      <w:pPr>
        <w:pStyle w:val="Odstavec1-1a"/>
        <w:rPr>
          <w:rStyle w:val="Tun9b"/>
        </w:rPr>
      </w:pPr>
      <w:r w:rsidRPr="00B03C9C">
        <w:rPr>
          <w:rStyle w:val="Tun9b"/>
        </w:rPr>
        <w:t xml:space="preserve">osoba odpovědná </w:t>
      </w:r>
      <w:r w:rsidRPr="00711A6C">
        <w:rPr>
          <w:rStyle w:val="Tun9b"/>
        </w:rPr>
        <w:t>za oblast bezpečnosti a ochrany zdraví při práci</w:t>
      </w:r>
    </w:p>
    <w:p w:rsidR="0035531B" w:rsidRPr="00B03C9C" w:rsidRDefault="0035531B" w:rsidP="008B2021">
      <w:pPr>
        <w:pStyle w:val="Odrka1-2-"/>
      </w:pPr>
      <w:r w:rsidRPr="00B03C9C">
        <w:t>minimálně středoškolské vzdělání;</w:t>
      </w:r>
    </w:p>
    <w:p w:rsidR="0035531B" w:rsidRPr="00B03C9C" w:rsidRDefault="0035531B" w:rsidP="00B03C9C">
      <w:pPr>
        <w:pStyle w:val="Odrka1-2-"/>
        <w:spacing w:after="120"/>
      </w:pPr>
      <w:r w:rsidRPr="00B03C9C">
        <w:t>nejméně 5 let praxe</w:t>
      </w:r>
      <w:r w:rsidR="00092CC9" w:rsidRPr="00B03C9C">
        <w:t xml:space="preserve"> v </w:t>
      </w:r>
      <w:r w:rsidRPr="00B03C9C">
        <w:t>oboru bezpečnosti</w:t>
      </w:r>
      <w:r w:rsidR="00845C50" w:rsidRPr="00B03C9C">
        <w:t xml:space="preserve"> a </w:t>
      </w:r>
      <w:r w:rsidRPr="00B03C9C">
        <w:t>ochrany zdraví při práci;</w:t>
      </w:r>
    </w:p>
    <w:p w:rsidR="0035531B" w:rsidRPr="00574037" w:rsidRDefault="0035531B" w:rsidP="008B2021">
      <w:pPr>
        <w:pStyle w:val="Odstavec1-1a"/>
        <w:rPr>
          <w:rStyle w:val="Tun9b"/>
        </w:rPr>
      </w:pPr>
      <w:r w:rsidRPr="00574037">
        <w:rPr>
          <w:rStyle w:val="Tun9b"/>
        </w:rPr>
        <w:t>osoba odpovědná za ochranu životního prostředí</w:t>
      </w:r>
    </w:p>
    <w:p w:rsidR="0035531B" w:rsidRPr="00574037" w:rsidRDefault="0035531B" w:rsidP="008B2021">
      <w:pPr>
        <w:pStyle w:val="Odrka1-2-"/>
      </w:pPr>
      <w:r w:rsidRPr="00574037">
        <w:t>minimálně středoškolské vzdělání;</w:t>
      </w:r>
    </w:p>
    <w:p w:rsidR="009A0388" w:rsidRPr="00574037" w:rsidRDefault="0035531B" w:rsidP="00362C22">
      <w:pPr>
        <w:pStyle w:val="Odrka1-2-"/>
        <w:spacing w:after="120"/>
      </w:pPr>
      <w:r w:rsidRPr="00574037">
        <w:t>nejméně 5 let praxe</w:t>
      </w:r>
      <w:r w:rsidR="00092CC9" w:rsidRPr="00574037">
        <w:t xml:space="preserve"> v </w:t>
      </w:r>
      <w:r w:rsidRPr="00574037">
        <w:t>oboru ochrany životního prostředí;</w:t>
      </w:r>
    </w:p>
    <w:p w:rsidR="0035531B" w:rsidRPr="00F53BD3" w:rsidRDefault="0035531B" w:rsidP="008B2021">
      <w:pPr>
        <w:pStyle w:val="Odstavec1-1a"/>
        <w:rPr>
          <w:rStyle w:val="Tun9b"/>
        </w:rPr>
      </w:pPr>
      <w:r w:rsidRPr="00F53BD3">
        <w:rPr>
          <w:rStyle w:val="Tun9b"/>
        </w:rPr>
        <w:t>úředně oprávněný zeměměřický inženýr</w:t>
      </w:r>
    </w:p>
    <w:p w:rsidR="001A23DC" w:rsidRPr="00683966" w:rsidRDefault="0035531B" w:rsidP="00683966">
      <w:pPr>
        <w:pStyle w:val="Odrka1-2-"/>
        <w:spacing w:after="120"/>
      </w:pPr>
      <w:r w:rsidRPr="00F53BD3">
        <w:t>oprávnění pro ověřování výsledků zeměměřických činností</w:t>
      </w:r>
      <w:r w:rsidR="00092CC9" w:rsidRPr="00F53BD3">
        <w:t xml:space="preserve"> v </w:t>
      </w:r>
      <w:r w:rsidRPr="00F53BD3">
        <w:t xml:space="preserve">rozsahu dle § 13 odst. 1 písm. </w:t>
      </w:r>
      <w:r w:rsidRPr="001B019D">
        <w:rPr>
          <w:b/>
        </w:rPr>
        <w:t>a)</w:t>
      </w:r>
      <w:r w:rsidR="00845C50" w:rsidRPr="00F53BD3">
        <w:t xml:space="preserve"> a </w:t>
      </w:r>
      <w:r w:rsidRPr="001B019D">
        <w:rPr>
          <w:b/>
        </w:rPr>
        <w:t>c)</w:t>
      </w:r>
      <w:r w:rsidRPr="00F53BD3">
        <w:t xml:space="preserve"> zákona č. 200/1994 Sb.,</w:t>
      </w:r>
      <w:r w:rsidR="00092CC9" w:rsidRPr="00F53BD3">
        <w:t xml:space="preserve"> o </w:t>
      </w:r>
      <w:r w:rsidRPr="00F53BD3">
        <w:t>zeměměřictví</w:t>
      </w:r>
      <w:r w:rsidR="00845C50" w:rsidRPr="00F53BD3">
        <w:t xml:space="preserve"> a</w:t>
      </w:r>
      <w:r w:rsidR="00092CC9" w:rsidRPr="00F53BD3">
        <w:t xml:space="preserve"> o </w:t>
      </w:r>
      <w:r w:rsidRPr="00F53BD3">
        <w:t>změně</w:t>
      </w:r>
      <w:r w:rsidR="00845C50" w:rsidRPr="00F53BD3">
        <w:t xml:space="preserve"> a </w:t>
      </w:r>
      <w:r w:rsidRPr="00F53BD3">
        <w:t>doplnění některých zákonů souvisejících</w:t>
      </w:r>
      <w:r w:rsidR="00845C50" w:rsidRPr="00F53BD3">
        <w:t xml:space="preserve"> s </w:t>
      </w:r>
      <w:r w:rsidRPr="00F53BD3">
        <w:t>jeho zavedením, ve znění pozdějších předpisů;</w:t>
      </w:r>
    </w:p>
    <w:p w:rsidR="001A23DC" w:rsidRPr="00683966" w:rsidRDefault="001A23DC" w:rsidP="001A23DC">
      <w:pPr>
        <w:pStyle w:val="Odstavec1-1a"/>
        <w:rPr>
          <w:b/>
        </w:rPr>
      </w:pPr>
      <w:r w:rsidRPr="00683966">
        <w:rPr>
          <w:b/>
        </w:rPr>
        <w:t>osoba odpovědná za projektovou dokumentaci zabezpečovacího zařízení</w:t>
      </w:r>
    </w:p>
    <w:p w:rsidR="001A23DC" w:rsidRPr="00683966" w:rsidRDefault="001A23DC" w:rsidP="001A23DC">
      <w:pPr>
        <w:pStyle w:val="Odrka1-2-"/>
        <w:numPr>
          <w:ilvl w:val="0"/>
          <w:numId w:val="35"/>
        </w:numPr>
        <w:spacing w:after="120"/>
        <w:ind w:left="1560" w:hanging="426"/>
      </w:pPr>
      <w:r w:rsidRPr="00683966">
        <w:t>minimálně středoškolské vzdělání;</w:t>
      </w:r>
    </w:p>
    <w:p w:rsidR="001A23DC" w:rsidRPr="00683966" w:rsidRDefault="001A23DC" w:rsidP="001A23DC">
      <w:pPr>
        <w:pStyle w:val="Odrka1-2-"/>
        <w:numPr>
          <w:ilvl w:val="0"/>
          <w:numId w:val="35"/>
        </w:numPr>
        <w:spacing w:after="120"/>
        <w:ind w:left="1560" w:hanging="426"/>
      </w:pPr>
      <w:r w:rsidRPr="00683966">
        <w:t>nejméně 5 let praxe v  projektování v oboru své specializace;</w:t>
      </w:r>
    </w:p>
    <w:p w:rsidR="001A23DC" w:rsidRPr="00683966" w:rsidRDefault="001A23DC" w:rsidP="001A23DC">
      <w:pPr>
        <w:pStyle w:val="Odrka1-2-"/>
        <w:numPr>
          <w:ilvl w:val="0"/>
          <w:numId w:val="35"/>
        </w:numPr>
        <w:spacing w:after="120"/>
        <w:ind w:left="1560" w:hanging="426"/>
      </w:pPr>
      <w:r w:rsidRPr="00683966">
        <w:t>musí předložit doklad o autorizaci v rozsahu dle § 5 odst. 3 písm. e) autorizačního zákona, tedy autorizaci pro technologická zařízení staveb;</w:t>
      </w:r>
    </w:p>
    <w:p w:rsidR="001A23DC" w:rsidRPr="00683966" w:rsidRDefault="001A23DC" w:rsidP="001A23DC">
      <w:pPr>
        <w:pStyle w:val="Odrka1-2-"/>
        <w:numPr>
          <w:ilvl w:val="0"/>
          <w:numId w:val="0"/>
        </w:numPr>
        <w:spacing w:after="120"/>
        <w:ind w:left="1531"/>
        <w:rPr>
          <w:b/>
        </w:rPr>
      </w:pPr>
    </w:p>
    <w:p w:rsidR="001A23DC" w:rsidRPr="00683966" w:rsidRDefault="001A23DC" w:rsidP="001A23DC">
      <w:pPr>
        <w:pStyle w:val="Odstavec1-1a"/>
        <w:rPr>
          <w:b/>
          <w:bCs/>
        </w:rPr>
      </w:pPr>
      <w:r w:rsidRPr="00683966">
        <w:rPr>
          <w:b/>
          <w:bCs/>
        </w:rPr>
        <w:t>osoba odpovědná za projektovou dokumentaci sdělovacího zařízení</w:t>
      </w:r>
    </w:p>
    <w:p w:rsidR="001A23DC" w:rsidRPr="00683966" w:rsidRDefault="001A23DC" w:rsidP="001A23DC">
      <w:pPr>
        <w:pStyle w:val="Odrka1-2-"/>
        <w:numPr>
          <w:ilvl w:val="0"/>
          <w:numId w:val="35"/>
        </w:numPr>
        <w:spacing w:after="120"/>
        <w:ind w:left="1560" w:hanging="426"/>
      </w:pPr>
      <w:r w:rsidRPr="00683966">
        <w:t>minimálně středoškolské vzdělání;</w:t>
      </w:r>
    </w:p>
    <w:p w:rsidR="001A23DC" w:rsidRPr="00683966" w:rsidRDefault="001A23DC" w:rsidP="001A23DC">
      <w:pPr>
        <w:pStyle w:val="Odrka1-2-"/>
        <w:numPr>
          <w:ilvl w:val="0"/>
          <w:numId w:val="35"/>
        </w:numPr>
        <w:spacing w:after="120"/>
        <w:ind w:left="1560" w:hanging="426"/>
      </w:pPr>
      <w:r w:rsidRPr="00683966">
        <w:t>nejméně 5 let praxe v  projektování v oboru své specializace;</w:t>
      </w:r>
    </w:p>
    <w:p w:rsidR="001A23DC" w:rsidRPr="00683966" w:rsidRDefault="001A23DC" w:rsidP="001A23DC">
      <w:pPr>
        <w:pStyle w:val="Odrka1-2-"/>
        <w:numPr>
          <w:ilvl w:val="0"/>
          <w:numId w:val="35"/>
        </w:numPr>
        <w:spacing w:after="120"/>
        <w:ind w:left="1560" w:hanging="426"/>
      </w:pPr>
      <w:r w:rsidRPr="00683966">
        <w:t>musí předložit doklad o autorizaci v rozsahu dle § 5 odst. 3 písm. e) autorizačního zákona, tedy autorizaci pro technologická zařízení staveb.</w:t>
      </w:r>
    </w:p>
    <w:p w:rsidR="009A0388" w:rsidRPr="00F53BD3" w:rsidRDefault="009A0388" w:rsidP="009A0388">
      <w:pPr>
        <w:pStyle w:val="Odrka1-2-"/>
        <w:numPr>
          <w:ilvl w:val="0"/>
          <w:numId w:val="0"/>
        </w:numPr>
        <w:spacing w:after="120"/>
        <w:ind w:left="1531"/>
      </w:pPr>
    </w:p>
    <w:p w:rsidR="0035531B" w:rsidRDefault="000360C8" w:rsidP="008B2021">
      <w:pPr>
        <w:pStyle w:val="Textbezslovn"/>
      </w:pPr>
      <w:r>
        <w:rPr>
          <w:rStyle w:val="Tun9b"/>
        </w:rPr>
        <w:lastRenderedPageBreak/>
        <w:t>Praxe</w:t>
      </w:r>
      <w:r w:rsidR="00092CC9" w:rsidRPr="008B2021">
        <w:rPr>
          <w:rStyle w:val="Tun9b"/>
        </w:rPr>
        <w:t xml:space="preserve"> v </w:t>
      </w:r>
      <w:r w:rsidR="0035531B" w:rsidRPr="008B2021">
        <w:rPr>
          <w:rStyle w:val="Tun9b"/>
        </w:rPr>
        <w:t>řízení</w:t>
      </w:r>
      <w:r w:rsidR="0035531B">
        <w:t xml:space="preserve"> provádění staveb se</w:t>
      </w:r>
      <w:r w:rsidR="00BB4AF2">
        <w:t xml:space="preserve"> u </w:t>
      </w:r>
      <w:r w:rsidR="0035531B">
        <w:t>příslušných členů odborného personálu,</w:t>
      </w:r>
      <w:r w:rsidR="00BB4AF2">
        <w:t xml:space="preserve"> u </w:t>
      </w:r>
      <w:r w:rsidR="0035531B">
        <w:t>kterých je praxe požadována, rozumí činnost spočívající</w:t>
      </w:r>
      <w:r w:rsidR="00092CC9">
        <w:t xml:space="preserve"> v </w:t>
      </w:r>
      <w:r w:rsidR="0035531B">
        <w:t>řízení provádění stavby</w:t>
      </w:r>
      <w:r w:rsidR="00092CC9">
        <w:t xml:space="preserve"> v </w:t>
      </w:r>
      <w:r w:rsidR="0035531B">
        <w:t>pozici zhotovitele ve funkci stavbyvedoucího nebo zástupce stavbyvedoucího nebo</w:t>
      </w:r>
      <w:r w:rsidR="00092CC9">
        <w:t xml:space="preserve"> v </w:t>
      </w:r>
      <w:r w:rsidR="0035531B">
        <w:t>obdobné (případně jinak nazvané) funkci při realizaci staveb</w:t>
      </w:r>
      <w:r w:rsidR="00092CC9">
        <w:t xml:space="preserve"> v </w:t>
      </w:r>
      <w:r w:rsidR="0035531B">
        <w:t>zahraničním prostředí, jež je</w:t>
      </w:r>
      <w:r w:rsidR="0060115D">
        <w:t xml:space="preserve"> z </w:t>
      </w:r>
      <w:r w:rsidR="0035531B">
        <w:t>hlediska věcné náplně práce</w:t>
      </w:r>
      <w:r w:rsidR="00845C50">
        <w:t xml:space="preserve"> a </w:t>
      </w:r>
      <w:r w:rsidR="0035531B">
        <w:t>odpovědnosti</w:t>
      </w:r>
      <w:r w:rsidR="00845C50">
        <w:t xml:space="preserve"> s </w:t>
      </w:r>
      <w:r w:rsidR="0035531B">
        <w:t xml:space="preserve">funkcí stavbyvedoucího nebo jeho zástupce srovnatelná. </w:t>
      </w: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w:t>
      </w:r>
      <w:r w:rsidR="000360C8">
        <w:t>zvy. Praxi v požadovaném oboru</w:t>
      </w:r>
      <w:r w:rsidRPr="008B70C7">
        <w:t xml:space="preserve"> u členů odb</w:t>
      </w:r>
      <w:r w:rsidR="000360C8">
        <w:t>orného personálu, u kterých je taková</w:t>
      </w:r>
      <w:r w:rsidRPr="008B70C7">
        <w:t xml:space="preserve"> </w:t>
      </w:r>
      <w:r w:rsidR="000360C8">
        <w:t>praxe požadována</w:t>
      </w:r>
      <w:r w:rsidRPr="008B70C7">
        <w:t>,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195B31">
      <w:pPr>
        <w:pStyle w:val="Textbezslovn"/>
        <w:spacing w:after="0"/>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lastRenderedPageBreak/>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6F2C8A">
      <w:pPr>
        <w:pStyle w:val="Odstavec1-1a"/>
        <w:numPr>
          <w:ilvl w:val="0"/>
          <w:numId w:val="36"/>
        </w:numPr>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w:t>
      </w:r>
      <w:r w:rsidR="00845C50">
        <w:lastRenderedPageBreak/>
        <w:t>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6F2C8A">
      <w:pPr>
        <w:pStyle w:val="Odstavec1-1a"/>
        <w:numPr>
          <w:ilvl w:val="0"/>
          <w:numId w:val="36"/>
        </w:numPr>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6F2C8A">
      <w:pPr>
        <w:pStyle w:val="Odstavec1-1a"/>
        <w:numPr>
          <w:ilvl w:val="0"/>
          <w:numId w:val="37"/>
        </w:numPr>
      </w:pPr>
      <w:r>
        <w:t>doklady</w:t>
      </w:r>
      <w:r w:rsidR="00092CC9">
        <w:t xml:space="preserve"> o </w:t>
      </w:r>
      <w:r>
        <w:t>splnění základní způsobilosti jinou sobou,</w:t>
      </w:r>
    </w:p>
    <w:p w:rsidR="0035531B" w:rsidRDefault="008B70C7" w:rsidP="006F2C8A">
      <w:pPr>
        <w:pStyle w:val="Odstavec1-1a"/>
        <w:numPr>
          <w:ilvl w:val="0"/>
          <w:numId w:val="37"/>
        </w:numPr>
      </w:pPr>
      <w:r w:rsidRPr="008B70C7">
        <w:t>doklady prokazující splnění profesní způsobilosti podle bodu 8.3 první odrážka této Výzvy jinou osobou</w:t>
      </w:r>
      <w:r w:rsidR="0035531B">
        <w:t xml:space="preserve">, </w:t>
      </w:r>
    </w:p>
    <w:p w:rsidR="0035531B" w:rsidRDefault="0035531B" w:rsidP="006F2C8A">
      <w:pPr>
        <w:pStyle w:val="Odstavec1-1a"/>
        <w:numPr>
          <w:ilvl w:val="0"/>
          <w:numId w:val="37"/>
        </w:numPr>
      </w:pPr>
      <w:r>
        <w:t>doklady prokazující splnění chybějící části kvalifikace prostřednictvím jiné osoby a</w:t>
      </w:r>
    </w:p>
    <w:p w:rsidR="0035531B" w:rsidRPr="0006499F" w:rsidRDefault="0035531B" w:rsidP="006F2C8A">
      <w:pPr>
        <w:pStyle w:val="Odstavec1-1a"/>
        <w:numPr>
          <w:ilvl w:val="0"/>
          <w:numId w:val="37"/>
        </w:numPr>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6F2C8A">
      <w:pPr>
        <w:pStyle w:val="Odstavec1-2i"/>
        <w:numPr>
          <w:ilvl w:val="0"/>
          <w:numId w:val="38"/>
        </w:numPr>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 xml:space="preserve">rámci plnění veřejné zakázky. Závazek musí být </w:t>
      </w:r>
      <w:r>
        <w:lastRenderedPageBreak/>
        <w:t>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6F2C8A">
      <w:pPr>
        <w:pStyle w:val="Odstavec1-2i"/>
        <w:numPr>
          <w:ilvl w:val="0"/>
          <w:numId w:val="38"/>
        </w:numPr>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2" w:name="_Toc4076302"/>
      <w:r>
        <w:t>DALŠÍ INFORMACE/DOKUMENTY PŘEDKLÁDANÉ DODAVATELEM</w:t>
      </w:r>
      <w:r w:rsidR="00092CC9">
        <w:t xml:space="preserve"> </w:t>
      </w:r>
      <w:r w:rsidR="00776A8A">
        <w:t>V</w:t>
      </w:r>
      <w:r w:rsidR="00092CC9">
        <w:t> </w:t>
      </w:r>
      <w:r>
        <w:t>NABÍDCE</w:t>
      </w:r>
      <w:bookmarkEnd w:id="12"/>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6F2C8A">
      <w:pPr>
        <w:pStyle w:val="Odstavec1-1a"/>
        <w:numPr>
          <w:ilvl w:val="0"/>
          <w:numId w:val="40"/>
        </w:numPr>
        <w:ind w:left="851" w:hanging="284"/>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6F2C8A">
      <w:pPr>
        <w:pStyle w:val="Odstavec1-1a"/>
        <w:numPr>
          <w:ilvl w:val="0"/>
          <w:numId w:val="40"/>
        </w:numPr>
        <w:ind w:left="851" w:hanging="284"/>
      </w:pPr>
      <w:r w:rsidRPr="00B71CC3">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B71CC3">
        <w:t>této</w:t>
      </w:r>
      <w:proofErr w:type="gramEnd"/>
      <w:r w:rsidRPr="00B71CC3">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6F2C8A">
      <w:pPr>
        <w:pStyle w:val="Odstavec1-1a"/>
        <w:numPr>
          <w:ilvl w:val="0"/>
          <w:numId w:val="40"/>
        </w:numPr>
        <w:ind w:left="851" w:hanging="284"/>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w:t>
      </w:r>
      <w:r w:rsidR="002D5A3A">
        <w:t xml:space="preserve"> objemu za každý měsíc plnění. </w:t>
      </w:r>
    </w:p>
    <w:p w:rsidR="0035531B" w:rsidRDefault="0035531B" w:rsidP="006F2C8A">
      <w:pPr>
        <w:pStyle w:val="Textbezslovn"/>
        <w:numPr>
          <w:ilvl w:val="0"/>
          <w:numId w:val="40"/>
        </w:numPr>
        <w:ind w:left="851" w:hanging="284"/>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6F2C8A">
      <w:pPr>
        <w:pStyle w:val="Odstavec1-1a"/>
        <w:numPr>
          <w:ilvl w:val="0"/>
          <w:numId w:val="41"/>
        </w:numPr>
        <w:ind w:left="851" w:hanging="284"/>
      </w:pPr>
      <w:r>
        <w:lastRenderedPageBreak/>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6F2C8A">
      <w:pPr>
        <w:pStyle w:val="Odstavec1-1a"/>
        <w:numPr>
          <w:ilvl w:val="0"/>
          <w:numId w:val="41"/>
        </w:numPr>
        <w:ind w:left="993" w:hanging="284"/>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AA257A">
        <w:t>této</w:t>
      </w:r>
      <w:proofErr w:type="gramEnd"/>
      <w:r w:rsidRPr="00AA257A">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AA257A">
        <w:t>této</w:t>
      </w:r>
      <w:proofErr w:type="gramEnd"/>
      <w:r w:rsidRPr="00AA257A">
        <w:t xml:space="preserve"> Výzvy</w:t>
      </w:r>
      <w:r w:rsidR="0035531B">
        <w:t xml:space="preserve">.  </w:t>
      </w:r>
    </w:p>
    <w:p w:rsidR="0035531B" w:rsidRDefault="00AA257A" w:rsidP="006F2C8A">
      <w:pPr>
        <w:pStyle w:val="Odstavec1-1a"/>
        <w:numPr>
          <w:ilvl w:val="0"/>
          <w:numId w:val="41"/>
        </w:numPr>
        <w:ind w:left="993" w:hanging="284"/>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AA257A">
        <w:t>této</w:t>
      </w:r>
      <w:proofErr w:type="gramEnd"/>
      <w:r w:rsidRPr="00AA257A">
        <w:t xml:space="preserve"> Výzvy</w:t>
      </w:r>
      <w:r w:rsidR="0035531B">
        <w:t xml:space="preserve">.  </w:t>
      </w:r>
    </w:p>
    <w:p w:rsidR="006F2C8A" w:rsidRDefault="00AA257A" w:rsidP="006F2C8A">
      <w:pPr>
        <w:pStyle w:val="Odrka1-1"/>
        <w:numPr>
          <w:ilvl w:val="0"/>
          <w:numId w:val="42"/>
        </w:numPr>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w:t>
      </w:r>
      <w:r w:rsidR="006F2C8A">
        <w:t>dne po doručení oznámení o této změně.</w:t>
      </w:r>
    </w:p>
    <w:p w:rsidR="0035531B" w:rsidRPr="006F2C8A" w:rsidRDefault="00AA257A" w:rsidP="006F2C8A">
      <w:pPr>
        <w:pStyle w:val="Odstavec1-1a"/>
        <w:numPr>
          <w:ilvl w:val="0"/>
          <w:numId w:val="41"/>
        </w:numPr>
        <w:ind w:left="1134" w:hanging="425"/>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6F2C8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6F2C8A">
        <w:rPr>
          <w:b/>
        </w:rPr>
        <w:t>.</w:t>
      </w:r>
    </w:p>
    <w:p w:rsidR="006F2C8A" w:rsidRDefault="006F2C8A" w:rsidP="006F2C8A">
      <w:pPr>
        <w:pStyle w:val="Odstavec1-1a"/>
        <w:numPr>
          <w:ilvl w:val="0"/>
          <w:numId w:val="0"/>
        </w:numPr>
        <w:ind w:left="1077" w:hanging="340"/>
        <w:rPr>
          <w:b/>
        </w:rPr>
      </w:pPr>
    </w:p>
    <w:p w:rsidR="006F2C8A" w:rsidRDefault="006F2C8A" w:rsidP="006F2C8A">
      <w:pPr>
        <w:pStyle w:val="Odstavec1-1a"/>
        <w:numPr>
          <w:ilvl w:val="0"/>
          <w:numId w:val="0"/>
        </w:numPr>
        <w:ind w:left="1077" w:hanging="340"/>
      </w:pPr>
    </w:p>
    <w:p w:rsidR="0035531B" w:rsidRPr="00862DCC" w:rsidRDefault="0035531B" w:rsidP="0035531B">
      <w:pPr>
        <w:pStyle w:val="Text1-1"/>
        <w:rPr>
          <w:rStyle w:val="Tun9b"/>
          <w:b w:val="0"/>
        </w:rPr>
      </w:pPr>
      <w:r w:rsidRPr="00862DCC">
        <w:rPr>
          <w:rStyle w:val="Tun9b"/>
          <w:b w:val="0"/>
        </w:rPr>
        <w:lastRenderedPageBreak/>
        <w:t>Poddodavatelské omezení</w:t>
      </w:r>
    </w:p>
    <w:p w:rsidR="0035531B" w:rsidRDefault="0035531B" w:rsidP="006F2C8A">
      <w:pPr>
        <w:pStyle w:val="Odstavec1-1a"/>
        <w:numPr>
          <w:ilvl w:val="0"/>
          <w:numId w:val="41"/>
        </w:numPr>
        <w:ind w:left="1276" w:hanging="567"/>
      </w:pPr>
      <w:r>
        <w:t>Zadavatel nevymezuje žádné činnosti při plnění veřejné zakázky, které musí být plněny přímo vybraným dodavatelem.</w:t>
      </w:r>
    </w:p>
    <w:p w:rsidR="00BC6D2B" w:rsidRDefault="00616090" w:rsidP="00616090">
      <w:pPr>
        <w:pStyle w:val="Text1-1"/>
      </w:pPr>
      <w:r w:rsidRPr="00616090">
        <w:t>Návrh smlouvy na plnění této veřejné zakázky</w:t>
      </w:r>
    </w:p>
    <w:p w:rsidR="0035531B" w:rsidRDefault="00616090" w:rsidP="006F2C8A">
      <w:pPr>
        <w:pStyle w:val="Odstavec1-1a"/>
        <w:numPr>
          <w:ilvl w:val="0"/>
          <w:numId w:val="41"/>
        </w:numPr>
        <w:ind w:left="1276" w:hanging="567"/>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F2C8A">
      <w:pPr>
        <w:pStyle w:val="Odstavec1-2i"/>
        <w:numPr>
          <w:ilvl w:val="0"/>
          <w:numId w:val="43"/>
        </w:numPr>
      </w:pPr>
      <w:r>
        <w:t>do těla závazného vzoru smlouvy celkovou nabídkovou cenu díla bez DPH zpracovanou dle požadavků stanovených v článku 13 této Výzvy;</w:t>
      </w:r>
    </w:p>
    <w:p w:rsidR="00616090" w:rsidRDefault="00616090" w:rsidP="006F2C8A">
      <w:pPr>
        <w:pStyle w:val="Odstavec1-2i"/>
        <w:numPr>
          <w:ilvl w:val="0"/>
          <w:numId w:val="43"/>
        </w:numPr>
      </w:pPr>
      <w:r>
        <w:t>do Přílohy č. 6 závazného vzoru smlouvy s názvem Oprávněné osoby:</w:t>
      </w:r>
    </w:p>
    <w:p w:rsidR="00616090" w:rsidRDefault="00616090" w:rsidP="001A23DC">
      <w:pPr>
        <w:pStyle w:val="Odstavec1-31"/>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rsidR="00616090" w:rsidRDefault="00616090" w:rsidP="006F2C8A">
      <w:pPr>
        <w:pStyle w:val="Odstavec1-2i"/>
        <w:numPr>
          <w:ilvl w:val="0"/>
          <w:numId w:val="44"/>
        </w:numPr>
      </w:pPr>
      <w:r>
        <w:t>do Přílohy č. 8 závazného vzoru smlouvy s názvem Seznam poddodavatelů:</w:t>
      </w:r>
    </w:p>
    <w:p w:rsidR="00616090" w:rsidRDefault="00616090" w:rsidP="001A23DC">
      <w:pPr>
        <w:pStyle w:val="Odstavec1-31"/>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35531B" w:rsidRDefault="00616090" w:rsidP="006F2C8A">
      <w:pPr>
        <w:pStyle w:val="Odstavec1-1a"/>
        <w:numPr>
          <w:ilvl w:val="0"/>
          <w:numId w:val="41"/>
        </w:numPr>
        <w:ind w:left="1276" w:hanging="567"/>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F2C8A">
      <w:pPr>
        <w:pStyle w:val="Odstavec1-1a"/>
        <w:numPr>
          <w:ilvl w:val="0"/>
          <w:numId w:val="41"/>
        </w:numPr>
        <w:ind w:left="1276" w:hanging="567"/>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3" w:name="_Toc4076303"/>
      <w:r>
        <w:t>PROHLÍDKA MÍSTA PLNĚNÍ (STAVENIŠTĚ)</w:t>
      </w:r>
      <w:bookmarkEnd w:id="13"/>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4" w:name="_Toc4076304"/>
      <w:r>
        <w:t>JAZYK NABÍDEK</w:t>
      </w:r>
      <w:bookmarkEnd w:id="14"/>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Pr="00EB048D" w:rsidRDefault="0035531B" w:rsidP="00BC6D2B">
      <w:pPr>
        <w:pStyle w:val="Nadpis1-1"/>
      </w:pPr>
      <w:bookmarkStart w:id="15" w:name="_Toc4076305"/>
      <w:r w:rsidRPr="00EB048D">
        <w:t>OBSAH</w:t>
      </w:r>
      <w:r w:rsidR="00845C50" w:rsidRPr="00EB048D">
        <w:t xml:space="preserve"> </w:t>
      </w:r>
      <w:r w:rsidR="00776A8A" w:rsidRPr="00EB048D">
        <w:t>A</w:t>
      </w:r>
      <w:r w:rsidR="00845C50" w:rsidRPr="00EB048D">
        <w:t> </w:t>
      </w:r>
      <w:r w:rsidRPr="00EB048D">
        <w:t>PODÁVÁNÍ NABÍDEK</w:t>
      </w:r>
      <w:bookmarkEnd w:id="15"/>
    </w:p>
    <w:p w:rsidR="0035531B" w:rsidRPr="00EB048D" w:rsidRDefault="00283302" w:rsidP="00283302">
      <w:pPr>
        <w:pStyle w:val="Text1-1"/>
      </w:pPr>
      <w:r w:rsidRPr="00EB048D">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EB048D">
        <w:t>ýjimkami uvedenými v článku 11 této Výzvy</w:t>
      </w:r>
      <w:r w:rsidRPr="00EB048D">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046545" w:rsidRPr="00EB048D">
          <w:rPr>
            <w:rStyle w:val="Hypertextovodkaz"/>
            <w:noProof w:val="0"/>
          </w:rPr>
          <w:t>https://zakazky.szdc.cz/</w:t>
        </w:r>
      </w:hyperlink>
      <w:r w:rsidRPr="00EB048D">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EB048D">
        <w:t>.</w:t>
      </w:r>
    </w:p>
    <w:p w:rsidR="00AB5AE0" w:rsidRPr="00AB5AE0" w:rsidRDefault="00AB5AE0" w:rsidP="00AB5AE0">
      <w:pPr>
        <w:pStyle w:val="Textbezslovn"/>
        <w:rPr>
          <w:b/>
        </w:rPr>
      </w:pPr>
      <w:r w:rsidRPr="00EB048D">
        <w:rPr>
          <w:b/>
        </w:rPr>
        <w:t xml:space="preserve">Nabídky musí být podány nejpozději do </w:t>
      </w:r>
      <w:r w:rsidR="00F1394F" w:rsidRPr="00EB048D">
        <w:rPr>
          <w:b/>
        </w:rPr>
        <w:t>1</w:t>
      </w:r>
      <w:r w:rsidR="00EB048D">
        <w:rPr>
          <w:b/>
        </w:rPr>
        <w:t>5</w:t>
      </w:r>
      <w:bookmarkStart w:id="16" w:name="_GoBack"/>
      <w:bookmarkEnd w:id="16"/>
      <w:r w:rsidR="00862DCC" w:rsidRPr="00EB048D">
        <w:rPr>
          <w:b/>
        </w:rPr>
        <w:t>. 0</w:t>
      </w:r>
      <w:r w:rsidR="000F1438" w:rsidRPr="00EB048D">
        <w:rPr>
          <w:b/>
        </w:rPr>
        <w:t>7</w:t>
      </w:r>
      <w:r w:rsidR="00862DCC" w:rsidRPr="00EB048D">
        <w:rPr>
          <w:b/>
        </w:rPr>
        <w:t>. 2019</w:t>
      </w:r>
      <w:r w:rsidRPr="00EB048D">
        <w:rPr>
          <w:b/>
        </w:rPr>
        <w:t xml:space="preserve"> do </w:t>
      </w:r>
      <w:r w:rsidR="00E37A6F" w:rsidRPr="00EB048D">
        <w:rPr>
          <w:b/>
        </w:rPr>
        <w:t>0</w:t>
      </w:r>
      <w:r w:rsidR="000F1438" w:rsidRPr="00EB048D">
        <w:rPr>
          <w:b/>
        </w:rPr>
        <w:t>9</w:t>
      </w:r>
      <w:r w:rsidR="00862DCC" w:rsidRPr="00EB048D">
        <w:rPr>
          <w:b/>
        </w:rPr>
        <w:t>:00</w:t>
      </w:r>
      <w:r w:rsidRPr="00EB048D">
        <w:rPr>
          <w:b/>
        </w:rPr>
        <w:t xml:space="preserve"> hodin.</w:t>
      </w:r>
      <w:r w:rsidRPr="00AB5AE0">
        <w:rPr>
          <w:b/>
        </w:rPr>
        <w:t xml:space="preserve"> </w:t>
      </w:r>
    </w:p>
    <w:p w:rsidR="00AB5AE0" w:rsidRPr="00AB5AE0" w:rsidRDefault="00AB5AE0" w:rsidP="00AB5AE0">
      <w:pPr>
        <w:pStyle w:val="Textbezslovn"/>
        <w:spacing w:after="0" w:line="240" w:lineRule="auto"/>
        <w:rPr>
          <w:color w:val="FF0000"/>
        </w:rPr>
      </w:pPr>
    </w:p>
    <w:p w:rsidR="0035531B" w:rsidRDefault="003F78E7" w:rsidP="00617C16">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proofErr w:type="spellStart"/>
      <w:r w:rsidRPr="003F78E7">
        <w:t>xls</w:t>
      </w:r>
      <w:proofErr w:type="spellEnd"/>
      <w:r w:rsidRPr="003F78E7">
        <w:t>/</w:t>
      </w:r>
      <w:proofErr w:type="spellStart"/>
      <w:r w:rsidRPr="003F78E7">
        <w:t>xlsx</w:t>
      </w:r>
      <w:proofErr w:type="spellEnd"/>
      <w:r w:rsidRPr="003F78E7">
        <w:t>.</w:t>
      </w:r>
    </w:p>
    <w:p w:rsidR="0035531B" w:rsidRDefault="0035531B" w:rsidP="0035531B">
      <w:pPr>
        <w:pStyle w:val="Text1-1"/>
      </w:pPr>
      <w:r>
        <w:t>Nabídka bude předložena</w:t>
      </w:r>
      <w:r w:rsidR="00092CC9">
        <w:t xml:space="preserve"> v </w:t>
      </w:r>
      <w:r>
        <w:t>následující struktuře:</w:t>
      </w:r>
    </w:p>
    <w:p w:rsidR="00695DAA" w:rsidRDefault="00695DAA" w:rsidP="006F2C8A">
      <w:pPr>
        <w:pStyle w:val="Odstavec1-1a"/>
        <w:numPr>
          <w:ilvl w:val="0"/>
          <w:numId w:val="45"/>
        </w:numPr>
        <w:ind w:left="1134" w:hanging="283"/>
      </w:pPr>
      <w:r>
        <w:t>Všeobecné informace o dodavateli a jeho identifikační údaje, včetně prohlášení o akceptaci zadávacích podmínek, ve formě formuláře obsaženého v Příloze č. 1 této Výzvy.</w:t>
      </w:r>
    </w:p>
    <w:p w:rsidR="00695DAA" w:rsidRDefault="00695DAA" w:rsidP="006F2C8A">
      <w:pPr>
        <w:pStyle w:val="Odstavec1-1a"/>
        <w:numPr>
          <w:ilvl w:val="0"/>
          <w:numId w:val="45"/>
        </w:numPr>
        <w:ind w:left="1134" w:hanging="283"/>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F2C8A">
      <w:pPr>
        <w:pStyle w:val="Odstavec1-1a"/>
        <w:numPr>
          <w:ilvl w:val="0"/>
          <w:numId w:val="45"/>
        </w:numPr>
        <w:ind w:left="1134" w:hanging="283"/>
      </w:pPr>
      <w:r>
        <w:t xml:space="preserve">Informace o společnosti dodavatelů ve formě formuláře obsaženého v Příloze </w:t>
      </w:r>
      <w:proofErr w:type="gramStart"/>
      <w:r>
        <w:t>č. 3  této Výzvy</w:t>
      </w:r>
      <w:proofErr w:type="gramEnd"/>
      <w:r>
        <w:t xml:space="preserve"> včetně smlouvy či jiného dokumentu dle čl. 9.2 této Výzvy (pokud podává nabídku více dodavatelů společně).</w:t>
      </w:r>
    </w:p>
    <w:p w:rsidR="00695DAA" w:rsidRDefault="00695DAA" w:rsidP="006F2C8A">
      <w:pPr>
        <w:pStyle w:val="Odstavec1-1a"/>
        <w:numPr>
          <w:ilvl w:val="0"/>
          <w:numId w:val="45"/>
        </w:numPr>
        <w:ind w:left="1134" w:hanging="283"/>
      </w:pPr>
      <w:r>
        <w:t>Plná moc nebo pověření, je-li tohoto dokumentu třeba.</w:t>
      </w:r>
    </w:p>
    <w:p w:rsidR="00695DAA" w:rsidRDefault="00695DAA" w:rsidP="006F2C8A">
      <w:pPr>
        <w:pStyle w:val="Odstavec1-1a"/>
        <w:numPr>
          <w:ilvl w:val="0"/>
          <w:numId w:val="45"/>
        </w:numPr>
        <w:ind w:left="1134" w:hanging="283"/>
      </w:pPr>
      <w:r>
        <w:lastRenderedPageBreak/>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F2C8A">
      <w:pPr>
        <w:pStyle w:val="Odstavec1-1a"/>
        <w:numPr>
          <w:ilvl w:val="0"/>
          <w:numId w:val="45"/>
        </w:numPr>
        <w:ind w:left="1134" w:hanging="283"/>
      </w:pPr>
      <w:r>
        <w:t xml:space="preserve">Doklady prokazující splnění </w:t>
      </w:r>
      <w:r w:rsidRPr="00695DAA">
        <w:rPr>
          <w:b/>
        </w:rPr>
        <w:t>profesní způsobilosti</w:t>
      </w:r>
      <w:r>
        <w:t>.</w:t>
      </w:r>
    </w:p>
    <w:p w:rsidR="00695DAA" w:rsidRDefault="00695DAA" w:rsidP="006F2C8A">
      <w:pPr>
        <w:pStyle w:val="Odstavec1-1a"/>
        <w:numPr>
          <w:ilvl w:val="0"/>
          <w:numId w:val="45"/>
        </w:numPr>
        <w:ind w:left="1134" w:hanging="283"/>
      </w:pPr>
      <w:r>
        <w:t xml:space="preserve">Doklady prokazující splnění </w:t>
      </w:r>
      <w:r w:rsidRPr="00695DAA">
        <w:rPr>
          <w:b/>
        </w:rPr>
        <w:t>technické kvalifikace</w:t>
      </w:r>
      <w:r>
        <w:t xml:space="preserve">, tj. seznam stavebních prací ve formě formuláře obsaženého příloze </w:t>
      </w:r>
      <w:proofErr w:type="gramStart"/>
      <w:r>
        <w:t>č. 4 této</w:t>
      </w:r>
      <w:proofErr w:type="gramEnd"/>
      <w:r>
        <w:t xml:space="preserve">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w:t>
      </w:r>
    </w:p>
    <w:p w:rsidR="00695DAA" w:rsidRDefault="00695DAA" w:rsidP="006F2C8A">
      <w:pPr>
        <w:pStyle w:val="Odstavec1-1a"/>
        <w:numPr>
          <w:ilvl w:val="0"/>
          <w:numId w:val="45"/>
        </w:numPr>
        <w:ind w:left="1134" w:hanging="283"/>
      </w:pPr>
      <w:r>
        <w:t>Seznam jiných osob, jejichž prostřednictvím prokazuje dodavatel určitou část kvalifikace, ve formě formuláře obsaženého v Příloze č. 9 této Výzvy, a doklady vztahující se k těmto jiným osobám.</w:t>
      </w:r>
    </w:p>
    <w:p w:rsidR="00695DAA" w:rsidRDefault="00695DAA" w:rsidP="006F2C8A">
      <w:pPr>
        <w:pStyle w:val="Odstavec1-1a"/>
        <w:numPr>
          <w:ilvl w:val="0"/>
          <w:numId w:val="45"/>
        </w:numPr>
        <w:ind w:left="1134" w:hanging="283"/>
      </w:pPr>
      <w:r>
        <w:t xml:space="preserve">Údaje o poddodavatelích ve formě formuláře obsaženého v Příloze č. 2 </w:t>
      </w:r>
      <w:proofErr w:type="gramStart"/>
      <w:r>
        <w:t>této</w:t>
      </w:r>
      <w:proofErr w:type="gramEnd"/>
      <w:r>
        <w:t xml:space="preserve"> Výzvy.</w:t>
      </w:r>
    </w:p>
    <w:p w:rsidR="00695DAA" w:rsidRDefault="00695DAA" w:rsidP="006F2C8A">
      <w:pPr>
        <w:pStyle w:val="Odstavec1-1a"/>
        <w:numPr>
          <w:ilvl w:val="0"/>
          <w:numId w:val="45"/>
        </w:numPr>
        <w:ind w:left="1134" w:hanging="283"/>
      </w:pPr>
      <w:r>
        <w:t>Informace o tom, zda budou na staveništi působit zaměstnanci více než jednoho zhotovitele ve formě formuláře obsaženého v Příloze č. 8 této Výzvy.</w:t>
      </w:r>
    </w:p>
    <w:p w:rsidR="00695DAA" w:rsidRDefault="00695DAA" w:rsidP="006F2C8A">
      <w:pPr>
        <w:pStyle w:val="Odstavec1-1a"/>
        <w:numPr>
          <w:ilvl w:val="0"/>
          <w:numId w:val="45"/>
        </w:numPr>
        <w:ind w:left="1134" w:hanging="283"/>
      </w:pPr>
      <w:r>
        <w:t>Harmonogram postupu prací zpracovaný podle požadavků zadavatele stanovených v článku 9.1 této Výzvy.</w:t>
      </w:r>
    </w:p>
    <w:p w:rsidR="00695DAA" w:rsidRDefault="00695DAA" w:rsidP="006F2C8A">
      <w:pPr>
        <w:pStyle w:val="Odstavec1-1a"/>
        <w:numPr>
          <w:ilvl w:val="0"/>
          <w:numId w:val="45"/>
        </w:numPr>
        <w:ind w:left="1134" w:hanging="283"/>
      </w:pPr>
      <w:r>
        <w:t>Další dokumenty, dle uvážení dodavatele, na které nebyl prostor v předcházejících částech nabídky.</w:t>
      </w:r>
    </w:p>
    <w:p w:rsidR="0035531B" w:rsidRDefault="00695DAA" w:rsidP="006F2C8A">
      <w:pPr>
        <w:pStyle w:val="Odstavec1-1a"/>
        <w:numPr>
          <w:ilvl w:val="0"/>
          <w:numId w:val="45"/>
        </w:numPr>
        <w:ind w:left="1134" w:hanging="283"/>
      </w:pPr>
      <w:r>
        <w:t>Oceněný Soupis prací včetně Rekapitulace ceny dle SO a PS, které jsou obsaženy v Dílu 4 zadávací dokumentace</w:t>
      </w:r>
      <w:r w:rsidR="0035531B">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w:t>
      </w:r>
      <w:r w:rsidRPr="00695DAA">
        <w:rPr>
          <w:rStyle w:val="Tun9b"/>
          <w:b w:val="0"/>
        </w:rPr>
        <w:lastRenderedPageBreak/>
        <w:t>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4076306"/>
      <w:r>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Default="004C086E" w:rsidP="004C086E">
      <w:pPr>
        <w:pStyle w:val="Text1-1"/>
      </w:pPr>
      <w:r w:rsidRPr="004C086E">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t>.</w:t>
      </w:r>
    </w:p>
    <w:p w:rsidR="0035531B" w:rsidRDefault="0035531B" w:rsidP="004C086E">
      <w:pPr>
        <w:pStyle w:val="Nadpis1-1"/>
      </w:pPr>
      <w:bookmarkStart w:id="18" w:name="_Toc4076307"/>
      <w:r>
        <w:t>VARIANTY NABÍDKY, VÝHRADA ZMĚNY DODAVATELE</w:t>
      </w:r>
      <w:bookmarkEnd w:id="18"/>
      <w:r>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Pr="009B1F24">
        <w:t xml:space="preserve">. Ve stejném poměru, v jakém </w:t>
      </w:r>
      <w:r w:rsidRPr="009B1F24">
        <w:lastRenderedPageBreak/>
        <w:t>dojde k úpravě smluvní ceny pro účely smlouvy s novým dodavatelem oproti nabídce nového dodavatele předložené ve výběrovém řízení, se upraví též výše bankovní záruky k zajištění plnění Sml</w:t>
      </w:r>
      <w:r w:rsidR="009B1F24" w:rsidRPr="009B1F24">
        <w:t>ouvy (Záruky za provedení díla)</w:t>
      </w:r>
      <w:r w:rsidR="0035531B" w:rsidRPr="009B1F24">
        <w:t>.</w:t>
      </w:r>
      <w:r w:rsidR="0035531B">
        <w:t xml:space="preserve"> </w:t>
      </w:r>
    </w:p>
    <w:p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w:t>
      </w:r>
      <w:r w:rsidR="009B1F24">
        <w:t>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9" w:name="_Toc4076308"/>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4076309"/>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rsidR="001D4B4A" w:rsidRDefault="001D4B4A" w:rsidP="006F2C8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lastRenderedPageBreak/>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důvěryhodnost, včetně pochybení, za která byl disciplinárně </w:t>
      </w:r>
      <w:proofErr w:type="gramStart"/>
      <w:r>
        <w:t>potrestán nebo</w:t>
      </w:r>
      <w:proofErr w:type="gramEnd"/>
      <w:r>
        <w:t xml:space="preserve">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4076310"/>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rsidR="0035531B" w:rsidRDefault="0035531B" w:rsidP="007038DC">
      <w:pPr>
        <w:pStyle w:val="Nadpis1-1"/>
      </w:pPr>
      <w:bookmarkStart w:id="22" w:name="_Toc4076311"/>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E66F3C" w:rsidRDefault="00E66F3C"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6F3C">
        <w:t>zakázky</w:t>
      </w:r>
      <w:r w:rsidRPr="007B3D4D">
        <w:t xml:space="preserve"> uvedenou čl. 5.3 této Výzvy</w:t>
      </w:r>
      <w:r>
        <w:t>.</w:t>
      </w:r>
    </w:p>
    <w:p w:rsidR="0035531B" w:rsidRDefault="0035531B" w:rsidP="007038DC">
      <w:pPr>
        <w:pStyle w:val="Nadpis1-1"/>
      </w:pPr>
      <w:bookmarkStart w:id="23" w:name="_Toc4076312"/>
      <w:r>
        <w:lastRenderedPageBreak/>
        <w:t>UZAVŘENÍ SMLOUVY</w:t>
      </w:r>
      <w:bookmarkEnd w:id="23"/>
    </w:p>
    <w:p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046545" w:rsidRPr="001607E5">
          <w:rPr>
            <w:rStyle w:val="Hypertextovodkaz"/>
            <w:noProof w:val="0"/>
          </w:rPr>
          <w:t>https://zakazky.szdc.cz/</w:t>
        </w:r>
      </w:hyperlink>
      <w:r w:rsidRPr="007B3D4D">
        <w:t xml:space="preserve">, případně jinou formou písemné elektronické komunikace (zadavatel preferuje komunikaci prostřednictvím elektronického nástroje E-ZAK) dokumenty </w:t>
      </w:r>
      <w:r w:rsidRPr="00D66366">
        <w:t xml:space="preserve">uvedené v článku 19.3, resp. v článku 19.4 </w:t>
      </w:r>
      <w:r w:rsidR="00504A8A" w:rsidRPr="00D66366">
        <w:t>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35531B" w:rsidRDefault="00C759F1" w:rsidP="001A23DC">
      <w:pPr>
        <w:pStyle w:val="Odstavec1-1a"/>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00F33DFA">
        <w:t>elektronickým podpisem;</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w:t>
      </w:r>
      <w:r w:rsidRPr="00AF20AA">
        <w:lastRenderedPageBreak/>
        <w:t>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4076313"/>
      <w:r>
        <w:t>OCHRANA INFORMACÍ</w:t>
      </w:r>
      <w:bookmarkEnd w:id="24"/>
    </w:p>
    <w:p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5" w:name="_Toc4076314"/>
      <w:r>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w:t>
      </w:r>
      <w:r w:rsidR="00B36181">
        <w:t> </w:t>
      </w:r>
      <w:r w:rsidRPr="007325D3">
        <w:t>Praze</w:t>
      </w:r>
      <w:r>
        <w:t xml:space="preserv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Pr="00EA490F" w:rsidRDefault="009D736E" w:rsidP="00564DDD">
      <w:pPr>
        <w:pStyle w:val="Textbezslovn"/>
        <w:spacing w:after="0"/>
        <w:rPr>
          <w:b/>
        </w:rPr>
      </w:pPr>
      <w:r w:rsidRPr="00EA490F">
        <w:rPr>
          <w:b/>
        </w:rPr>
        <w:t>Ing. Petr Hofhanzl</w:t>
      </w:r>
    </w:p>
    <w:p w:rsidR="00393503" w:rsidRPr="00EA490F" w:rsidRDefault="009D736E" w:rsidP="00564DDD">
      <w:pPr>
        <w:pStyle w:val="Textbezslovn"/>
        <w:spacing w:after="0"/>
        <w:rPr>
          <w:b/>
        </w:rPr>
      </w:pPr>
      <w:r w:rsidRPr="00EA490F">
        <w:rPr>
          <w:b/>
        </w:rPr>
        <w:t xml:space="preserve">ředitel </w:t>
      </w:r>
      <w:r w:rsidR="00393503" w:rsidRPr="00EA490F">
        <w:rPr>
          <w:b/>
        </w:rPr>
        <w:t>Stavební správy západ</w:t>
      </w:r>
    </w:p>
    <w:p w:rsidR="00564DDD" w:rsidRDefault="00564DDD" w:rsidP="00B36181">
      <w:pPr>
        <w:pStyle w:val="Textbezslovn"/>
        <w:spacing w:after="0"/>
      </w:pPr>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1A23DC">
      <w:pPr>
        <w:pStyle w:val="Odstavec1-1a"/>
      </w:pPr>
      <w:r>
        <w:t>ve vlastní zemi [</w:t>
      </w:r>
      <w:r w:rsidRPr="00564DDD">
        <w:rPr>
          <w:highlight w:val="yellow"/>
        </w:rPr>
        <w:t>DOPLNÍ DODAVATEL</w:t>
      </w:r>
      <w:r>
        <w:t>]</w:t>
      </w:r>
    </w:p>
    <w:p w:rsidR="0035531B" w:rsidRDefault="0035531B" w:rsidP="001A23DC">
      <w:pPr>
        <w:pStyle w:val="Odstavec1-1a"/>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Pr="00362C22" w:rsidRDefault="006A6AF2" w:rsidP="006A6AF2">
      <w:pPr>
        <w:pStyle w:val="Textbezslovn"/>
        <w:ind w:left="0"/>
        <w:rPr>
          <w:b/>
          <w:bCs/>
        </w:rPr>
      </w:pPr>
      <w:r w:rsidRPr="006A6AF2">
        <w:t xml:space="preserve">Řádně jsme se seznámili se zněním zadávacích podmínek veřejné zakázky s názvem </w:t>
      </w:r>
      <w:r w:rsidR="00362C22" w:rsidRPr="00362C22">
        <w:rPr>
          <w:b/>
        </w:rPr>
        <w:t>„</w:t>
      </w:r>
      <w:r w:rsidR="000F1438">
        <w:rPr>
          <w:b/>
          <w:bCs/>
        </w:rPr>
        <w:t>Výstavba PZS v km 5,597 (P2891) na trati Frýdlant – Jindřichovice (Krásný Lesů</w:t>
      </w:r>
      <w:r w:rsidR="00362C22" w:rsidRPr="00362C22">
        <w:rPr>
          <w:b/>
        </w:rPr>
        <w:t>“</w:t>
      </w:r>
      <w:r w:rsidR="000F1438">
        <w:rPr>
          <w:b/>
        </w:rPr>
        <w:t xml:space="preserve"> a „Výstavba PZS v km 11,070 na trati Frýdlant – Jindřichovice pod Smrkem (Hajniště)“</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8C65E0" w:rsidRDefault="008C65E0" w:rsidP="006A6AF2">
      <w:pPr>
        <w:pStyle w:val="Textbezslovn"/>
        <w:ind w:left="0"/>
      </w:pPr>
    </w:p>
    <w:p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8C65E0" w:rsidRDefault="008C65E0" w:rsidP="008C65E0">
      <w:pPr>
        <w:pStyle w:val="Textbezslovn"/>
        <w:ind w:left="0"/>
      </w:pPr>
    </w:p>
    <w:p w:rsidR="008C65E0" w:rsidRDefault="008C65E0" w:rsidP="008C65E0">
      <w:pPr>
        <w:pStyle w:val="Textbezslovn"/>
        <w:ind w:left="0"/>
      </w:pPr>
      <w:r>
        <w:t>Podpis osoby oprávněné jednat za dodavatele:</w:t>
      </w:r>
    </w:p>
    <w:p w:rsidR="008C65E0" w:rsidRDefault="008C65E0" w:rsidP="008C65E0">
      <w:pPr>
        <w:pStyle w:val="Textbezslovn"/>
        <w:ind w:left="0"/>
      </w:pPr>
    </w:p>
    <w:p w:rsidR="008C65E0" w:rsidRDefault="008C65E0" w:rsidP="008C65E0">
      <w:pPr>
        <w:pStyle w:val="Textbezslovn"/>
        <w:ind w:left="0"/>
      </w:pPr>
      <w:r>
        <w:t>Jméno: ______________________</w:t>
      </w:r>
    </w:p>
    <w:p w:rsidR="008C65E0" w:rsidRDefault="008C65E0" w:rsidP="008C65E0">
      <w:pPr>
        <w:pStyle w:val="Textbezslovn"/>
        <w:ind w:left="0"/>
      </w:pPr>
      <w:r>
        <w:tab/>
      </w:r>
    </w:p>
    <w:p w:rsidR="008C65E0" w:rsidRDefault="008C65E0" w:rsidP="008C65E0">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2631"/>
        <w:gridCol w:w="3969"/>
        <w:gridCol w:w="2242"/>
      </w:tblGrid>
      <w:tr w:rsidR="00564DDD" w:rsidRPr="00454716" w:rsidTr="004C2C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C2CF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454716" w:rsidP="00454716">
            <w:pPr>
              <w:rPr>
                <w:sz w:val="16"/>
                <w:szCs w:val="16"/>
              </w:rPr>
            </w:pPr>
            <w:r w:rsidRPr="00454716">
              <w:rPr>
                <w:sz w:val="16"/>
                <w:szCs w:val="16"/>
              </w:rPr>
              <w:t>Celkem %</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2631"/>
        <w:gridCol w:w="3969"/>
        <w:gridCol w:w="2242"/>
      </w:tblGrid>
      <w:tr w:rsidR="00454716" w:rsidRPr="00454716" w:rsidTr="00BB66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rPr>
                <w:b/>
                <w:sz w:val="16"/>
                <w:szCs w:val="16"/>
              </w:rPr>
            </w:pPr>
            <w:r w:rsidRPr="00454716">
              <w:rPr>
                <w:b/>
                <w:sz w:val="16"/>
                <w:szCs w:val="16"/>
              </w:rPr>
              <w:t>Obchodní firma/název společníka</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BB66B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BB66B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BB66B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BB66B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BB66B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BB66B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355"/>
        <w:gridCol w:w="1559"/>
        <w:gridCol w:w="1560"/>
        <w:gridCol w:w="1417"/>
        <w:gridCol w:w="1276"/>
        <w:gridCol w:w="1417"/>
      </w:tblGrid>
      <w:tr w:rsidR="00DD63D8" w:rsidRPr="00AD792A" w:rsidTr="003532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9855EF">
              <w:rPr>
                <w:b/>
              </w:rPr>
              <w:t>) a místo jejich plnění</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posledních </w:t>
            </w:r>
            <w:r w:rsidRPr="00353244">
              <w:rPr>
                <w:b/>
              </w:rPr>
              <w:t>5</w:t>
            </w:r>
            <w:r w:rsidRPr="00AD792A">
              <w:rPr>
                <w:b/>
              </w:rPr>
              <w:t xml:space="preserve"> let v Kč***</w:t>
            </w:r>
            <w:r>
              <w:rPr>
                <w:b/>
              </w:rPr>
              <w:t xml:space="preserve"> </w:t>
            </w:r>
            <w:r w:rsidRPr="00AD792A">
              <w:rPr>
                <w:b/>
              </w:rPr>
              <w:t>bez DPH</w:t>
            </w:r>
          </w:p>
        </w:tc>
      </w:tr>
      <w:tr w:rsidR="00DD63D8" w:rsidRPr="00454716" w:rsidTr="00353244">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353244">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353244">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353244">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353244">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3532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775"/>
        <w:gridCol w:w="1774"/>
        <w:gridCol w:w="1775"/>
        <w:gridCol w:w="1775"/>
        <w:gridCol w:w="1775"/>
      </w:tblGrid>
      <w:tr w:rsidR="00EE3C5F" w:rsidRPr="00EE3C5F" w:rsidTr="003B3A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EE3C5F">
            <w:pPr>
              <w:rPr>
                <w:b/>
                <w:sz w:val="16"/>
                <w:szCs w:val="16"/>
              </w:rPr>
            </w:pPr>
            <w:r w:rsidRPr="00EE3C5F">
              <w:rPr>
                <w:b/>
                <w:sz w:val="16"/>
                <w:szCs w:val="16"/>
              </w:rPr>
              <w:t xml:space="preserve">Funkce/jméno </w:t>
            </w:r>
          </w:p>
        </w:tc>
        <w:tc>
          <w:tcPr>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3B3A21">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3B3A21">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3B3A21">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3B3A21">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3B3A21">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3B3A2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1A23DC">
      <w:pPr>
        <w:pStyle w:val="Odstavec1-1a"/>
      </w:pPr>
      <w:r>
        <w:t xml:space="preserve">profesní životopisy každého člena odborného personálu dodavatele (viz Příloha č. 6 </w:t>
      </w:r>
      <w:r w:rsidR="00196E81">
        <w:t>této Výzvy</w:t>
      </w:r>
      <w:r>
        <w:t>)</w:t>
      </w:r>
    </w:p>
    <w:p w:rsidR="0035531B" w:rsidRDefault="0035531B" w:rsidP="001A23DC">
      <w:pPr>
        <w:pStyle w:val="Odstavec1-1a"/>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1A23DC">
      <w:pPr>
        <w:pStyle w:val="Odstavec1-1a"/>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3260"/>
        <w:gridCol w:w="4394"/>
      </w:tblGrid>
      <w:tr w:rsidR="00474F4D" w:rsidRPr="00833899" w:rsidTr="00014A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014A4D">
        <w:tc>
          <w:tcPr>
            <w:cnfStyle w:val="001000000000" w:firstRow="0" w:lastRow="0" w:firstColumn="1" w:lastColumn="0" w:oddVBand="0" w:evenVBand="0" w:oddHBand="0" w:evenHBand="0" w:firstRowFirstColumn="0" w:firstRowLastColumn="0" w:lastRowFirstColumn="0" w:lastRowLastColumn="0"/>
            <w:tcW w:w="3260" w:type="dxa"/>
          </w:tcPr>
          <w:p w:rsidR="00474F4D" w:rsidRPr="00833899" w:rsidRDefault="00452F69" w:rsidP="00307641">
            <w:pPr>
              <w:rPr>
                <w:sz w:val="16"/>
                <w:szCs w:val="16"/>
              </w:rPr>
            </w:pPr>
            <w:r w:rsidRPr="00833899">
              <w:rPr>
                <w:sz w:val="16"/>
                <w:szCs w:val="16"/>
              </w:rPr>
              <w:t>Délka:</w:t>
            </w:r>
          </w:p>
          <w:p w:rsidR="00452F69" w:rsidRPr="00833899" w:rsidRDefault="00452F69" w:rsidP="00E408ED">
            <w:pPr>
              <w:rPr>
                <w:sz w:val="16"/>
                <w:szCs w:val="16"/>
              </w:rPr>
            </w:pPr>
            <w:r w:rsidRPr="00833899">
              <w:rPr>
                <w:sz w:val="16"/>
                <w:szCs w:val="16"/>
              </w:rPr>
              <w:t>Od (měsíc/rok)</w:t>
            </w:r>
            <w:r w:rsidR="00E408ED">
              <w:rPr>
                <w:sz w:val="16"/>
                <w:szCs w:val="16"/>
              </w:rPr>
              <w:t xml:space="preserve"> - d</w:t>
            </w:r>
            <w:r w:rsidRPr="00833899">
              <w:rPr>
                <w:sz w:val="16"/>
                <w:szCs w:val="16"/>
              </w:rPr>
              <w:t>o (měsíc/rok)</w:t>
            </w:r>
          </w:p>
        </w:tc>
        <w:tc>
          <w:tcPr>
            <w:tcW w:w="4394" w:type="dxa"/>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014A4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4819"/>
        <w:gridCol w:w="2835"/>
      </w:tblGrid>
      <w:tr w:rsidR="00452F69" w:rsidRPr="00833899" w:rsidTr="00014A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014A4D">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Délka od (měsíc/rok) do (měsíc/rok) včetně</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14A4D">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Místo výkonu praxe</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14A4D">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14A4D">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Funkce/pracovní pozice</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14A4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4819"/>
        <w:gridCol w:w="2835"/>
      </w:tblGrid>
      <w:tr w:rsidR="00452F69" w:rsidRPr="00833899" w:rsidTr="004C13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4C1370">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Cena zakázky v Kč bez DPH</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4C1370">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4C1370">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Termín dokončení zakázky</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4C1370">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4C1370">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4C137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rPr>
                <w:b w:val="0"/>
                <w:sz w:val="16"/>
                <w:szCs w:val="16"/>
              </w:rPr>
            </w:pPr>
            <w:r w:rsidRPr="00833899">
              <w:rPr>
                <w:b w:val="0"/>
                <w:sz w:val="16"/>
                <w:szCs w:val="16"/>
              </w:rPr>
              <w:t xml:space="preserve">Popis vykonávaných pracovních činností </w:t>
            </w:r>
            <w:r w:rsidR="009855EF" w:rsidRPr="009855EF">
              <w:rPr>
                <w:b w:val="0"/>
                <w:sz w:val="16"/>
                <w:szCs w:val="16"/>
              </w:rPr>
              <w:t>- v detailu potřebném pro ověření splnění požadavků</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1A23DC">
      <w:pPr>
        <w:pStyle w:val="Odstavec1-1a"/>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1A23DC">
      <w:pPr>
        <w:pStyle w:val="Odstavec1-1a"/>
      </w:pPr>
      <w:r>
        <w:t>n</w:t>
      </w:r>
      <w:r w:rsidRPr="005F7739">
        <w:t>emá v České republice nebo v zemi svého sídla v evidenci daní zachycen splatný daňový nedoplatek</w:t>
      </w:r>
      <w:r>
        <w:t>;</w:t>
      </w:r>
    </w:p>
    <w:p w:rsidR="0035531B" w:rsidRDefault="005F7739" w:rsidP="001A23DC">
      <w:pPr>
        <w:pStyle w:val="Odstavec1-1a"/>
      </w:pPr>
      <w:r w:rsidRPr="005F7739">
        <w:t>nemá v České republice nebo v zemi svého sídla splatný nedoplatek na pojistném nebo na penále na veřejné zdravotní pojištění</w:t>
      </w:r>
      <w:r>
        <w:t>;</w:t>
      </w:r>
    </w:p>
    <w:p w:rsidR="0035531B" w:rsidRDefault="005F7739" w:rsidP="001A23DC">
      <w:pPr>
        <w:pStyle w:val="Odstavec1-1a"/>
      </w:pPr>
      <w:r w:rsidRPr="005F7739">
        <w:t>nemá v České republice nebo v zemi svého sídla splatný nedoplatek na pojistném nebo na penále na sociální zabezpečení a příspěvku na státní politiku zaměstnanosti</w:t>
      </w:r>
      <w:r>
        <w:t>;</w:t>
      </w:r>
    </w:p>
    <w:p w:rsidR="005F7739" w:rsidRDefault="005F7739" w:rsidP="001A23DC">
      <w:pPr>
        <w:pStyle w:val="Odstavec1-1a"/>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1A23DC">
      <w:pPr>
        <w:pStyle w:val="Odstavec1-1a"/>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1A23DC">
      <w:pPr>
        <w:pStyle w:val="Odstavec1-1a"/>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1A23DC">
      <w:pPr>
        <w:pStyle w:val="Odstavec1-1a"/>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1A23DC">
      <w:pPr>
        <w:pStyle w:val="Odstavec1-1a"/>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1A23DC">
      <w:pPr>
        <w:pStyle w:val="Odstavec1-1a"/>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1A23DC">
      <w:pPr>
        <w:pStyle w:val="Odstavec1-1a"/>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1E2C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4"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4"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4E37" w:rsidRDefault="00674E37" w:rsidP="00962258">
      <w:pPr>
        <w:spacing w:after="0" w:line="240" w:lineRule="auto"/>
      </w:pPr>
      <w:r>
        <w:separator/>
      </w:r>
    </w:p>
  </w:endnote>
  <w:endnote w:type="continuationSeparator" w:id="0">
    <w:p w:rsidR="00674E37" w:rsidRDefault="00674E3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24EDA" w:rsidRPr="00362C22" w:rsidTr="00EB46E5">
      <w:tc>
        <w:tcPr>
          <w:tcW w:w="1361" w:type="dxa"/>
          <w:tcMar>
            <w:left w:w="0" w:type="dxa"/>
            <w:right w:w="0" w:type="dxa"/>
          </w:tcMar>
          <w:vAlign w:val="bottom"/>
        </w:tcPr>
        <w:p w:rsidR="00224EDA" w:rsidRPr="00B8518B" w:rsidRDefault="00224ED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048D">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B048D">
            <w:rPr>
              <w:rStyle w:val="slostrnky"/>
              <w:noProof/>
            </w:rPr>
            <w:t>32</w:t>
          </w:r>
          <w:r w:rsidRPr="00B8518B">
            <w:rPr>
              <w:rStyle w:val="slostrnky"/>
            </w:rPr>
            <w:fldChar w:fldCharType="end"/>
          </w:r>
        </w:p>
      </w:tc>
      <w:tc>
        <w:tcPr>
          <w:tcW w:w="284" w:type="dxa"/>
          <w:shd w:val="clear" w:color="auto" w:fill="auto"/>
          <w:tcMar>
            <w:left w:w="0" w:type="dxa"/>
            <w:right w:w="0" w:type="dxa"/>
          </w:tcMar>
        </w:tcPr>
        <w:p w:rsidR="00224EDA" w:rsidRDefault="00224EDA" w:rsidP="00B8518B">
          <w:pPr>
            <w:pStyle w:val="Zpat"/>
          </w:pPr>
        </w:p>
      </w:tc>
      <w:tc>
        <w:tcPr>
          <w:tcW w:w="425" w:type="dxa"/>
          <w:shd w:val="clear" w:color="auto" w:fill="auto"/>
          <w:tcMar>
            <w:left w:w="0" w:type="dxa"/>
            <w:right w:w="0" w:type="dxa"/>
          </w:tcMar>
        </w:tcPr>
        <w:p w:rsidR="00224EDA" w:rsidRDefault="00224EDA" w:rsidP="00B8518B">
          <w:pPr>
            <w:pStyle w:val="Zpat"/>
          </w:pPr>
          <w:r>
            <w:t xml:space="preserve">  </w:t>
          </w:r>
        </w:p>
      </w:tc>
      <w:tc>
        <w:tcPr>
          <w:tcW w:w="8505" w:type="dxa"/>
        </w:tcPr>
        <w:p w:rsidR="00224EDA" w:rsidRPr="000F0316" w:rsidRDefault="00224EDA" w:rsidP="000F0316">
          <w:pPr>
            <w:pStyle w:val="Titul2"/>
            <w:rPr>
              <w:b w:val="0"/>
              <w:sz w:val="16"/>
              <w:szCs w:val="16"/>
            </w:rPr>
          </w:pPr>
          <w:r>
            <w:rPr>
              <w:b w:val="0"/>
              <w:sz w:val="16"/>
              <w:szCs w:val="16"/>
            </w:rPr>
            <w:t xml:space="preserve">                               </w:t>
          </w:r>
          <w:r w:rsidRPr="000F0316">
            <w:rPr>
              <w:b w:val="0"/>
              <w:sz w:val="16"/>
              <w:szCs w:val="16"/>
            </w:rPr>
            <w:t>„</w:t>
          </w:r>
          <w:r w:rsidRPr="000F0316">
            <w:rPr>
              <w:b w:val="0"/>
              <w:bCs/>
              <w:sz w:val="16"/>
              <w:szCs w:val="16"/>
            </w:rPr>
            <w:t>Výstavba PZS v km 5,597 (P2891) na trati Frýdlant – Jindřichovice (Krásný Les</w:t>
          </w:r>
          <w:r w:rsidRPr="000F0316">
            <w:rPr>
              <w:b w:val="0"/>
              <w:sz w:val="16"/>
              <w:szCs w:val="16"/>
            </w:rPr>
            <w:t>“</w:t>
          </w:r>
        </w:p>
        <w:p w:rsidR="00224EDA" w:rsidRPr="000F0316" w:rsidRDefault="00224EDA" w:rsidP="000F0316">
          <w:pPr>
            <w:pStyle w:val="Titul2"/>
            <w:rPr>
              <w:b w:val="0"/>
              <w:sz w:val="16"/>
              <w:szCs w:val="16"/>
            </w:rPr>
          </w:pPr>
          <w:r>
            <w:rPr>
              <w:b w:val="0"/>
              <w:sz w:val="16"/>
              <w:szCs w:val="16"/>
            </w:rPr>
            <w:t xml:space="preserve">                         </w:t>
          </w:r>
          <w:r w:rsidRPr="000F0316">
            <w:rPr>
              <w:b w:val="0"/>
              <w:sz w:val="16"/>
              <w:szCs w:val="16"/>
            </w:rPr>
            <w:t>„Výstavba PZS v km 11,070 na trati Frýdlant – Jindřichovice pod Smrkem (</w:t>
          </w:r>
          <w:proofErr w:type="spellStart"/>
          <w:r w:rsidRPr="000F0316">
            <w:rPr>
              <w:b w:val="0"/>
              <w:sz w:val="16"/>
              <w:szCs w:val="16"/>
            </w:rPr>
            <w:t>Hajniště</w:t>
          </w:r>
          <w:proofErr w:type="spellEnd"/>
          <w:r w:rsidRPr="000F0316">
            <w:rPr>
              <w:b w:val="0"/>
              <w:sz w:val="16"/>
              <w:szCs w:val="16"/>
            </w:rPr>
            <w:t>)“</w:t>
          </w:r>
        </w:p>
        <w:p w:rsidR="00224EDA" w:rsidRPr="00362C22" w:rsidRDefault="00224EDA" w:rsidP="00EB46E5">
          <w:pPr>
            <w:pStyle w:val="Zpat0"/>
          </w:pPr>
          <w:r w:rsidRPr="00362C22">
            <w:t>Díl 1 – VÝZVA K PODÁNÍ NABÍDKY</w:t>
          </w:r>
        </w:p>
        <w:p w:rsidR="00224EDA" w:rsidRPr="00362C22" w:rsidRDefault="00224EDA" w:rsidP="0035531B">
          <w:pPr>
            <w:pStyle w:val="Zpat0"/>
          </w:pPr>
        </w:p>
      </w:tc>
    </w:tr>
  </w:tbl>
  <w:p w:rsidR="00224EDA" w:rsidRPr="00B8518B" w:rsidRDefault="00224EDA"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DA" w:rsidRPr="00B8518B" w:rsidRDefault="00224EDA" w:rsidP="00460660">
    <w:pPr>
      <w:pStyle w:val="Zpat"/>
      <w:rPr>
        <w:sz w:val="2"/>
        <w:szCs w:val="2"/>
      </w:rPr>
    </w:pPr>
  </w:p>
  <w:p w:rsidR="00224EDA" w:rsidRPr="00460660" w:rsidRDefault="00224EDA">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4E37" w:rsidRDefault="00674E37" w:rsidP="00962258">
      <w:pPr>
        <w:spacing w:after="0" w:line="240" w:lineRule="auto"/>
      </w:pPr>
      <w:r>
        <w:separator/>
      </w:r>
    </w:p>
  </w:footnote>
  <w:footnote w:type="continuationSeparator" w:id="0">
    <w:p w:rsidR="00674E37" w:rsidRDefault="00674E37" w:rsidP="00962258">
      <w:pPr>
        <w:spacing w:after="0" w:line="240" w:lineRule="auto"/>
      </w:pPr>
      <w:r>
        <w:continuationSeparator/>
      </w:r>
    </w:p>
  </w:footnote>
  <w:footnote w:id="1">
    <w:p w:rsidR="00224EDA" w:rsidRDefault="00224EDA">
      <w:pPr>
        <w:pStyle w:val="Textpoznpodarou"/>
      </w:pPr>
      <w:r>
        <w:rPr>
          <w:rStyle w:val="Znakapoznpodarou"/>
        </w:rPr>
        <w:footnoteRef/>
      </w:r>
      <w:r>
        <w:t xml:space="preserve"> </w:t>
      </w:r>
      <w:r w:rsidRPr="00307641">
        <w:t>V případě další praxe dodavatel doplní další řádky.</w:t>
      </w:r>
    </w:p>
  </w:footnote>
  <w:footnote w:id="2">
    <w:p w:rsidR="00224EDA" w:rsidRDefault="00224EDA">
      <w:pPr>
        <w:pStyle w:val="Textpoznpodarou"/>
      </w:pPr>
      <w:r>
        <w:rPr>
          <w:rStyle w:val="Znakapoznpodarou"/>
        </w:rPr>
        <w:footnoteRef/>
      </w:r>
      <w:r>
        <w:t xml:space="preserve"> </w:t>
      </w:r>
      <w:r w:rsidRPr="00307641">
        <w:t>V případě další zkušenosti dodavatel doplní další řádky.</w:t>
      </w:r>
    </w:p>
  </w:footnote>
  <w:footnote w:id="3">
    <w:p w:rsidR="00224EDA" w:rsidRDefault="00224ED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224EDA" w:rsidRDefault="00224ED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24EDA" w:rsidTr="00C02D0A">
      <w:trPr>
        <w:trHeight w:hRule="exact" w:val="454"/>
      </w:trPr>
      <w:tc>
        <w:tcPr>
          <w:tcW w:w="1361" w:type="dxa"/>
          <w:tcMar>
            <w:top w:w="57" w:type="dxa"/>
            <w:left w:w="0" w:type="dxa"/>
            <w:right w:w="0" w:type="dxa"/>
          </w:tcMar>
        </w:tcPr>
        <w:p w:rsidR="00224EDA" w:rsidRPr="00B8518B" w:rsidRDefault="00224EDA" w:rsidP="00523EA7">
          <w:pPr>
            <w:pStyle w:val="Zpat"/>
            <w:rPr>
              <w:rStyle w:val="slostrnky"/>
            </w:rPr>
          </w:pPr>
        </w:p>
      </w:tc>
      <w:tc>
        <w:tcPr>
          <w:tcW w:w="3458" w:type="dxa"/>
          <w:shd w:val="clear" w:color="auto" w:fill="auto"/>
          <w:tcMar>
            <w:top w:w="57" w:type="dxa"/>
            <w:left w:w="0" w:type="dxa"/>
            <w:right w:w="0" w:type="dxa"/>
          </w:tcMar>
        </w:tcPr>
        <w:p w:rsidR="00224EDA" w:rsidRDefault="00224EDA" w:rsidP="00523EA7">
          <w:pPr>
            <w:pStyle w:val="Zpat"/>
          </w:pPr>
        </w:p>
      </w:tc>
      <w:tc>
        <w:tcPr>
          <w:tcW w:w="5698" w:type="dxa"/>
          <w:shd w:val="clear" w:color="auto" w:fill="auto"/>
          <w:tcMar>
            <w:top w:w="57" w:type="dxa"/>
            <w:left w:w="0" w:type="dxa"/>
            <w:right w:w="0" w:type="dxa"/>
          </w:tcMar>
        </w:tcPr>
        <w:p w:rsidR="00224EDA" w:rsidRPr="00D6163D" w:rsidRDefault="00224EDA" w:rsidP="00D6163D">
          <w:pPr>
            <w:pStyle w:val="Druhdokumentu"/>
          </w:pPr>
        </w:p>
      </w:tc>
    </w:tr>
  </w:tbl>
  <w:p w:rsidR="00224EDA" w:rsidRPr="00D6163D" w:rsidRDefault="00224EDA">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24EDA" w:rsidTr="00B22106">
      <w:trPr>
        <w:trHeight w:hRule="exact" w:val="936"/>
      </w:trPr>
      <w:tc>
        <w:tcPr>
          <w:tcW w:w="1361" w:type="dxa"/>
          <w:tcMar>
            <w:left w:w="0" w:type="dxa"/>
            <w:right w:w="0" w:type="dxa"/>
          </w:tcMar>
        </w:tcPr>
        <w:p w:rsidR="00224EDA" w:rsidRPr="00B8518B" w:rsidRDefault="00224EDA" w:rsidP="00FC6389">
          <w:pPr>
            <w:pStyle w:val="Zpat"/>
            <w:rPr>
              <w:rStyle w:val="slostrnky"/>
            </w:rPr>
          </w:pPr>
        </w:p>
      </w:tc>
      <w:tc>
        <w:tcPr>
          <w:tcW w:w="3458" w:type="dxa"/>
          <w:shd w:val="clear" w:color="auto" w:fill="auto"/>
          <w:tcMar>
            <w:left w:w="0" w:type="dxa"/>
            <w:right w:w="0" w:type="dxa"/>
          </w:tcMar>
        </w:tcPr>
        <w:p w:rsidR="00224EDA" w:rsidRDefault="00224EDA" w:rsidP="00FC6389">
          <w:pPr>
            <w:pStyle w:val="Zpat"/>
          </w:pPr>
        </w:p>
      </w:tc>
      <w:tc>
        <w:tcPr>
          <w:tcW w:w="5756" w:type="dxa"/>
          <w:shd w:val="clear" w:color="auto" w:fill="auto"/>
          <w:tcMar>
            <w:left w:w="0" w:type="dxa"/>
            <w:right w:w="0" w:type="dxa"/>
          </w:tcMar>
        </w:tcPr>
        <w:p w:rsidR="00224EDA" w:rsidRPr="00D6163D" w:rsidRDefault="00224EDA" w:rsidP="00FC6389">
          <w:pPr>
            <w:pStyle w:val="Druhdokumentu"/>
          </w:pPr>
        </w:p>
      </w:tc>
    </w:tr>
    <w:tr w:rsidR="00224EDA" w:rsidTr="00B22106">
      <w:trPr>
        <w:trHeight w:hRule="exact" w:val="936"/>
      </w:trPr>
      <w:tc>
        <w:tcPr>
          <w:tcW w:w="1361" w:type="dxa"/>
          <w:tcMar>
            <w:left w:w="0" w:type="dxa"/>
            <w:right w:w="0" w:type="dxa"/>
          </w:tcMar>
        </w:tcPr>
        <w:p w:rsidR="00224EDA" w:rsidRPr="00B8518B" w:rsidRDefault="00224EDA" w:rsidP="00FC6389">
          <w:pPr>
            <w:pStyle w:val="Zpat"/>
            <w:rPr>
              <w:rStyle w:val="slostrnky"/>
            </w:rPr>
          </w:pPr>
        </w:p>
      </w:tc>
      <w:tc>
        <w:tcPr>
          <w:tcW w:w="3458" w:type="dxa"/>
          <w:shd w:val="clear" w:color="auto" w:fill="auto"/>
          <w:tcMar>
            <w:left w:w="0" w:type="dxa"/>
            <w:right w:w="0" w:type="dxa"/>
          </w:tcMar>
        </w:tcPr>
        <w:p w:rsidR="00224EDA" w:rsidRDefault="00224EDA" w:rsidP="00FC6389">
          <w:pPr>
            <w:pStyle w:val="Zpat"/>
          </w:pPr>
        </w:p>
      </w:tc>
      <w:tc>
        <w:tcPr>
          <w:tcW w:w="5756" w:type="dxa"/>
          <w:shd w:val="clear" w:color="auto" w:fill="auto"/>
          <w:tcMar>
            <w:left w:w="0" w:type="dxa"/>
            <w:right w:w="0" w:type="dxa"/>
          </w:tcMar>
        </w:tcPr>
        <w:p w:rsidR="00224EDA" w:rsidRPr="00D6163D" w:rsidRDefault="00224EDA" w:rsidP="00FC6389">
          <w:pPr>
            <w:pStyle w:val="Druhdokumentu"/>
          </w:pPr>
        </w:p>
      </w:tc>
    </w:tr>
  </w:tbl>
  <w:p w:rsidR="00224EDA" w:rsidRPr="00D6163D" w:rsidRDefault="00224EDA"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095D431E" wp14:editId="59E48A92">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224EDA" w:rsidRPr="00460660" w:rsidRDefault="00224EDA">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32D35"/>
    <w:multiLevelType w:val="hybridMultilevel"/>
    <w:tmpl w:val="FC1A368A"/>
    <w:lvl w:ilvl="0" w:tplc="0405000F">
      <w:start w:val="1"/>
      <w:numFmt w:val="decimal"/>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BB66DD4"/>
    <w:multiLevelType w:val="hybridMultilevel"/>
    <w:tmpl w:val="68A2AFB2"/>
    <w:lvl w:ilvl="0" w:tplc="09AC52A0">
      <w:start w:val="13"/>
      <w:numFmt w:val="bullet"/>
      <w:lvlText w:val="-"/>
      <w:lvlJc w:val="left"/>
      <w:pPr>
        <w:ind w:left="2251" w:hanging="360"/>
      </w:pPr>
      <w:rPr>
        <w:rFonts w:ascii="Calibri" w:eastAsia="Times New Roman" w:hAnsi="Calibri" w:cs="Calibri" w:hint="default"/>
        <w:color w:val="auto"/>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4">
    <w:nsid w:val="0D5C2B33"/>
    <w:multiLevelType w:val="hybridMultilevel"/>
    <w:tmpl w:val="F73EA7AE"/>
    <w:lvl w:ilvl="0" w:tplc="09AC52A0">
      <w:start w:val="13"/>
      <w:numFmt w:val="bullet"/>
      <w:lvlText w:val="-"/>
      <w:lvlJc w:val="left"/>
      <w:pPr>
        <w:ind w:left="1797" w:hanging="360"/>
      </w:pPr>
      <w:rPr>
        <w:rFonts w:ascii="Calibri" w:eastAsia="Times New Roman" w:hAnsi="Calibri" w:cs="Calibri" w:hint="default"/>
        <w:color w:val="auto"/>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5">
    <w:nsid w:val="124A464F"/>
    <w:multiLevelType w:val="hybridMultilevel"/>
    <w:tmpl w:val="352669F0"/>
    <w:lvl w:ilvl="0" w:tplc="E3BE731A">
      <w:start w:val="1"/>
      <w:numFmt w:val="lowerLetter"/>
      <w:lvlText w:val="%1)"/>
      <w:lvlJc w:val="left"/>
      <w:pPr>
        <w:ind w:left="2771" w:hanging="360"/>
      </w:pPr>
      <w:rPr>
        <w:b w:val="0"/>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nsid w:val="21712D4E"/>
    <w:multiLevelType w:val="hybridMultilevel"/>
    <w:tmpl w:val="6D2CCB90"/>
    <w:lvl w:ilvl="0" w:tplc="0405000F">
      <w:start w:val="1"/>
      <w:numFmt w:val="decimal"/>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nsid w:val="309C7CB7"/>
    <w:multiLevelType w:val="hybridMultilevel"/>
    <w:tmpl w:val="B02296D6"/>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1">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B8F2D2D"/>
    <w:multiLevelType w:val="hybridMultilevel"/>
    <w:tmpl w:val="79D8C262"/>
    <w:lvl w:ilvl="0" w:tplc="ADD8BD82">
      <w:start w:val="1"/>
      <w:numFmt w:val="bullet"/>
      <w:lvlText w:val=""/>
      <w:lvlJc w:val="left"/>
      <w:pPr>
        <w:ind w:left="2771" w:hanging="360"/>
      </w:pPr>
      <w:rPr>
        <w:rFonts w:ascii="Symbol" w:hAnsi="Symbol" w:cs="Symbol" w:hint="default"/>
        <w:strike w:val="0"/>
        <w:dstrike w:val="0"/>
        <w:u w:val="none"/>
        <w:effect w:val="none"/>
      </w:rPr>
    </w:lvl>
    <w:lvl w:ilvl="1" w:tplc="04050003">
      <w:start w:val="1"/>
      <w:numFmt w:val="bullet"/>
      <w:lvlText w:val="o"/>
      <w:lvlJc w:val="left"/>
      <w:pPr>
        <w:ind w:left="3960" w:hanging="360"/>
      </w:pPr>
      <w:rPr>
        <w:rFonts w:ascii="Courier New" w:hAnsi="Courier New" w:cs="Courier New" w:hint="default"/>
      </w:rPr>
    </w:lvl>
    <w:lvl w:ilvl="2" w:tplc="04050005">
      <w:start w:val="1"/>
      <w:numFmt w:val="bullet"/>
      <w:lvlText w:val=""/>
      <w:lvlJc w:val="left"/>
      <w:pPr>
        <w:ind w:left="4680" w:hanging="360"/>
      </w:pPr>
      <w:rPr>
        <w:rFonts w:ascii="Wingdings" w:hAnsi="Wingdings" w:cs="Wingdings" w:hint="default"/>
      </w:rPr>
    </w:lvl>
    <w:lvl w:ilvl="3" w:tplc="04050001">
      <w:start w:val="1"/>
      <w:numFmt w:val="bullet"/>
      <w:lvlText w:val=""/>
      <w:lvlJc w:val="left"/>
      <w:pPr>
        <w:ind w:left="5400" w:hanging="360"/>
      </w:pPr>
      <w:rPr>
        <w:rFonts w:ascii="Symbol" w:hAnsi="Symbol" w:cs="Symbol" w:hint="default"/>
      </w:rPr>
    </w:lvl>
    <w:lvl w:ilvl="4" w:tplc="04050003">
      <w:start w:val="1"/>
      <w:numFmt w:val="bullet"/>
      <w:lvlText w:val="o"/>
      <w:lvlJc w:val="left"/>
      <w:pPr>
        <w:ind w:left="6120" w:hanging="360"/>
      </w:pPr>
      <w:rPr>
        <w:rFonts w:ascii="Courier New" w:hAnsi="Courier New" w:cs="Courier New" w:hint="default"/>
      </w:rPr>
    </w:lvl>
    <w:lvl w:ilvl="5" w:tplc="04050005">
      <w:start w:val="1"/>
      <w:numFmt w:val="bullet"/>
      <w:lvlText w:val=""/>
      <w:lvlJc w:val="left"/>
      <w:pPr>
        <w:ind w:left="6840" w:hanging="360"/>
      </w:pPr>
      <w:rPr>
        <w:rFonts w:ascii="Wingdings" w:hAnsi="Wingdings" w:cs="Wingdings" w:hint="default"/>
      </w:rPr>
    </w:lvl>
    <w:lvl w:ilvl="6" w:tplc="04050001">
      <w:start w:val="1"/>
      <w:numFmt w:val="bullet"/>
      <w:lvlText w:val=""/>
      <w:lvlJc w:val="left"/>
      <w:pPr>
        <w:ind w:left="7560" w:hanging="360"/>
      </w:pPr>
      <w:rPr>
        <w:rFonts w:ascii="Symbol" w:hAnsi="Symbol" w:cs="Symbol" w:hint="default"/>
      </w:rPr>
    </w:lvl>
    <w:lvl w:ilvl="7" w:tplc="04050003">
      <w:start w:val="1"/>
      <w:numFmt w:val="bullet"/>
      <w:lvlText w:val="o"/>
      <w:lvlJc w:val="left"/>
      <w:pPr>
        <w:ind w:left="8280" w:hanging="360"/>
      </w:pPr>
      <w:rPr>
        <w:rFonts w:ascii="Courier New" w:hAnsi="Courier New" w:cs="Courier New" w:hint="default"/>
      </w:rPr>
    </w:lvl>
    <w:lvl w:ilvl="8" w:tplc="04050005">
      <w:start w:val="1"/>
      <w:numFmt w:val="bullet"/>
      <w:lvlText w:val=""/>
      <w:lvlJc w:val="left"/>
      <w:pPr>
        <w:ind w:left="9000" w:hanging="360"/>
      </w:pPr>
      <w:rPr>
        <w:rFonts w:ascii="Wingdings" w:hAnsi="Wingdings" w:cs="Wingdings" w:hint="default"/>
      </w:rPr>
    </w:lvl>
  </w:abstractNum>
  <w:abstractNum w:abstractNumId="13">
    <w:nsid w:val="3C58414C"/>
    <w:multiLevelType w:val="hybridMultilevel"/>
    <w:tmpl w:val="9050B630"/>
    <w:lvl w:ilvl="0" w:tplc="AA005AEA">
      <w:start w:val="1"/>
      <w:numFmt w:val="bullet"/>
      <w:lvlText w:val=""/>
      <w:lvlJc w:val="left"/>
      <w:pPr>
        <w:ind w:left="1797" w:hanging="360"/>
      </w:pPr>
      <w:rPr>
        <w:rFonts w:ascii="Symbol" w:hAnsi="Symbol" w:hint="default"/>
        <w:sz w:val="20"/>
        <w:szCs w:val="20"/>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4">
    <w:nsid w:val="3C6E1B42"/>
    <w:multiLevelType w:val="hybridMultilevel"/>
    <w:tmpl w:val="C8A63D9A"/>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5">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nsid w:val="54AE6858"/>
    <w:multiLevelType w:val="multilevel"/>
    <w:tmpl w:val="7C9E4FF0"/>
    <w:lvl w:ilvl="0">
      <w:start w:val="1"/>
      <w:numFmt w:val="lowerLetter"/>
      <w:pStyle w:val="Odstavec1-1a"/>
      <w:lvlText w:val="%1)"/>
      <w:lvlJc w:val="left"/>
      <w:pPr>
        <w:tabs>
          <w:tab w:val="num" w:pos="1191"/>
        </w:tabs>
        <w:ind w:left="1191" w:hanging="340"/>
      </w:pPr>
      <w:rPr>
        <w:rFonts w:asciiTheme="minorHAnsi" w:eastAsiaTheme="minorHAnsi" w:hAnsiTheme="minorHAnsi" w:cstheme="minorBidi"/>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58894A50"/>
    <w:multiLevelType w:val="hybridMultilevel"/>
    <w:tmpl w:val="1FDEF202"/>
    <w:lvl w:ilvl="0" w:tplc="09AC52A0">
      <w:start w:val="13"/>
      <w:numFmt w:val="bullet"/>
      <w:lvlText w:val="-"/>
      <w:lvlJc w:val="left"/>
      <w:pPr>
        <w:ind w:left="2251" w:hanging="360"/>
      </w:pPr>
      <w:rPr>
        <w:rFonts w:ascii="Calibri" w:eastAsia="Times New Roman" w:hAnsi="Calibri" w:cs="Calibri" w:hint="default"/>
        <w:color w:val="auto"/>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8">
    <w:nsid w:val="5B4A691F"/>
    <w:multiLevelType w:val="hybridMultilevel"/>
    <w:tmpl w:val="4F54E198"/>
    <w:lvl w:ilvl="0" w:tplc="AA005AEA">
      <w:start w:val="1"/>
      <w:numFmt w:val="bullet"/>
      <w:lvlText w:val=""/>
      <w:lvlJc w:val="left"/>
      <w:pPr>
        <w:ind w:left="1797" w:hanging="360"/>
      </w:pPr>
      <w:rPr>
        <w:rFonts w:ascii="Symbol" w:hAnsi="Symbol" w:hint="default"/>
        <w:sz w:val="20"/>
        <w:szCs w:val="20"/>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9">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4070991"/>
    <w:multiLevelType w:val="multilevel"/>
    <w:tmpl w:val="CABE99FC"/>
    <w:numStyleLink w:val="ListNumbermultilevel"/>
  </w:abstractNum>
  <w:abstractNum w:abstractNumId="21">
    <w:nsid w:val="79ED497E"/>
    <w:multiLevelType w:val="hybridMultilevel"/>
    <w:tmpl w:val="FEFE104E"/>
    <w:lvl w:ilvl="0" w:tplc="AA005AEA">
      <w:start w:val="1"/>
      <w:numFmt w:val="bullet"/>
      <w:lvlText w:val=""/>
      <w:lvlJc w:val="left"/>
      <w:pPr>
        <w:ind w:left="1457" w:hanging="360"/>
      </w:pPr>
      <w:rPr>
        <w:rFonts w:ascii="Symbol" w:hAnsi="Symbol" w:hint="default"/>
        <w:sz w:val="20"/>
        <w:szCs w:val="20"/>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2">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F774BFA"/>
    <w:multiLevelType w:val="hybridMultilevel"/>
    <w:tmpl w:val="99643A12"/>
    <w:lvl w:ilvl="0" w:tplc="09AC52A0">
      <w:start w:val="13"/>
      <w:numFmt w:val="bullet"/>
      <w:lvlText w:val="-"/>
      <w:lvlJc w:val="left"/>
      <w:pPr>
        <w:ind w:left="2251" w:hanging="360"/>
      </w:pPr>
      <w:rPr>
        <w:rFonts w:ascii="Calibri" w:eastAsia="Times New Roman" w:hAnsi="Calibri" w:cs="Calibri" w:hint="default"/>
        <w:color w:val="auto"/>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num w:numId="1">
    <w:abstractNumId w:val="7"/>
  </w:num>
  <w:num w:numId="2">
    <w:abstractNumId w:val="2"/>
  </w:num>
  <w:num w:numId="3">
    <w:abstractNumId w:val="20"/>
  </w:num>
  <w:num w:numId="4">
    <w:abstractNumId w:val="6"/>
  </w:num>
  <w:num w:numId="5">
    <w:abstractNumId w:val="1"/>
  </w:num>
  <w:num w:numId="6">
    <w:abstractNumId w:val="9"/>
  </w:num>
  <w:num w:numId="7">
    <w:abstractNumId w:val="16"/>
  </w:num>
  <w:num w:numId="8">
    <w:abstractNumId w:val="11"/>
  </w:num>
  <w:num w:numId="9">
    <w:abstractNumId w:val="2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6"/>
  </w:num>
  <w:num w:numId="18">
    <w:abstractNumId w:val="1"/>
  </w:num>
  <w:num w:numId="19">
    <w:abstractNumId w:val="16"/>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6"/>
  </w:num>
  <w:num w:numId="23">
    <w:abstractNumId w:val="16"/>
  </w:num>
  <w:num w:numId="24">
    <w:abstractNumId w:val="16"/>
  </w:num>
  <w:num w:numId="25">
    <w:abstractNumId w:val="16"/>
  </w:num>
  <w:num w:numId="26">
    <w:abstractNumId w:val="1"/>
  </w:num>
  <w:num w:numId="27">
    <w:abstractNumId w:val="1"/>
  </w:num>
  <w:num w:numId="28">
    <w:abstractNumId w:val="1"/>
  </w:num>
  <w:num w:numId="29">
    <w:abstractNumId w:val="1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15"/>
  </w:num>
  <w:num w:numId="33">
    <w:abstractNumId w:val="8"/>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10"/>
  </w:num>
  <w:num w:numId="37">
    <w:abstractNumId w:val="14"/>
  </w:num>
  <w:num w:numId="38">
    <w:abstractNumId w:val="17"/>
  </w:num>
  <w:num w:numId="39">
    <w:abstractNumId w:val="4"/>
  </w:num>
  <w:num w:numId="40">
    <w:abstractNumId w:val="21"/>
  </w:num>
  <w:num w:numId="41">
    <w:abstractNumId w:val="18"/>
  </w:num>
  <w:num w:numId="42">
    <w:abstractNumId w:val="11"/>
  </w:num>
  <w:num w:numId="43">
    <w:abstractNumId w:val="23"/>
  </w:num>
  <w:num w:numId="44">
    <w:abstractNumId w:val="3"/>
  </w:num>
  <w:num w:numId="45">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4A4D"/>
    <w:rsid w:val="000174E8"/>
    <w:rsid w:val="00017F3C"/>
    <w:rsid w:val="000338E9"/>
    <w:rsid w:val="000360C8"/>
    <w:rsid w:val="00041EC8"/>
    <w:rsid w:val="00045396"/>
    <w:rsid w:val="00046215"/>
    <w:rsid w:val="00046545"/>
    <w:rsid w:val="00052DFC"/>
    <w:rsid w:val="0006499F"/>
    <w:rsid w:val="0006588D"/>
    <w:rsid w:val="00067A5E"/>
    <w:rsid w:val="00067EE3"/>
    <w:rsid w:val="000719BB"/>
    <w:rsid w:val="00072A65"/>
    <w:rsid w:val="00072C1E"/>
    <w:rsid w:val="00080CE7"/>
    <w:rsid w:val="000839DD"/>
    <w:rsid w:val="00083CC0"/>
    <w:rsid w:val="00087352"/>
    <w:rsid w:val="00092CC9"/>
    <w:rsid w:val="000A00BD"/>
    <w:rsid w:val="000A515B"/>
    <w:rsid w:val="000B4EB8"/>
    <w:rsid w:val="000B7131"/>
    <w:rsid w:val="000C41F2"/>
    <w:rsid w:val="000C4E34"/>
    <w:rsid w:val="000D22C4"/>
    <w:rsid w:val="000D27D1"/>
    <w:rsid w:val="000D2FEE"/>
    <w:rsid w:val="000D4FDC"/>
    <w:rsid w:val="000D5E72"/>
    <w:rsid w:val="000D7437"/>
    <w:rsid w:val="000E1A7F"/>
    <w:rsid w:val="000E4680"/>
    <w:rsid w:val="000F0316"/>
    <w:rsid w:val="000F1438"/>
    <w:rsid w:val="000F187C"/>
    <w:rsid w:val="00106A0E"/>
    <w:rsid w:val="00112301"/>
    <w:rsid w:val="00112864"/>
    <w:rsid w:val="00114472"/>
    <w:rsid w:val="00114988"/>
    <w:rsid w:val="00115069"/>
    <w:rsid w:val="001150F2"/>
    <w:rsid w:val="001250BA"/>
    <w:rsid w:val="001411EF"/>
    <w:rsid w:val="00145C5F"/>
    <w:rsid w:val="00146BCB"/>
    <w:rsid w:val="001472A9"/>
    <w:rsid w:val="0015104A"/>
    <w:rsid w:val="001656A2"/>
    <w:rsid w:val="00170EC5"/>
    <w:rsid w:val="001747C1"/>
    <w:rsid w:val="00177D6B"/>
    <w:rsid w:val="00187C6F"/>
    <w:rsid w:val="00191F90"/>
    <w:rsid w:val="00193D8F"/>
    <w:rsid w:val="001950C2"/>
    <w:rsid w:val="00195B31"/>
    <w:rsid w:val="00196E81"/>
    <w:rsid w:val="001A23DC"/>
    <w:rsid w:val="001B019D"/>
    <w:rsid w:val="001B23A1"/>
    <w:rsid w:val="001B4E74"/>
    <w:rsid w:val="001C17A7"/>
    <w:rsid w:val="001C2907"/>
    <w:rsid w:val="001C645F"/>
    <w:rsid w:val="001D4B4A"/>
    <w:rsid w:val="001E2CFA"/>
    <w:rsid w:val="001E651D"/>
    <w:rsid w:val="001E678E"/>
    <w:rsid w:val="002071BB"/>
    <w:rsid w:val="00207DF5"/>
    <w:rsid w:val="0021334E"/>
    <w:rsid w:val="00224EDA"/>
    <w:rsid w:val="00233A53"/>
    <w:rsid w:val="00240B81"/>
    <w:rsid w:val="00241835"/>
    <w:rsid w:val="0024699F"/>
    <w:rsid w:val="00247D01"/>
    <w:rsid w:val="0025030F"/>
    <w:rsid w:val="00250C1B"/>
    <w:rsid w:val="00261A5B"/>
    <w:rsid w:val="00262E5B"/>
    <w:rsid w:val="00276AFE"/>
    <w:rsid w:val="00283302"/>
    <w:rsid w:val="002912FF"/>
    <w:rsid w:val="002924B8"/>
    <w:rsid w:val="002A0C88"/>
    <w:rsid w:val="002A3B57"/>
    <w:rsid w:val="002C00F9"/>
    <w:rsid w:val="002C04EE"/>
    <w:rsid w:val="002C31BF"/>
    <w:rsid w:val="002D4C30"/>
    <w:rsid w:val="002D5A3A"/>
    <w:rsid w:val="002D7FD6"/>
    <w:rsid w:val="002E0CD7"/>
    <w:rsid w:val="002E0CFB"/>
    <w:rsid w:val="002E294C"/>
    <w:rsid w:val="002E4189"/>
    <w:rsid w:val="002E5C7B"/>
    <w:rsid w:val="002F09CB"/>
    <w:rsid w:val="002F4333"/>
    <w:rsid w:val="00307641"/>
    <w:rsid w:val="00311F11"/>
    <w:rsid w:val="0031606E"/>
    <w:rsid w:val="00322579"/>
    <w:rsid w:val="00324C4C"/>
    <w:rsid w:val="00327EEF"/>
    <w:rsid w:val="0033239F"/>
    <w:rsid w:val="00334D70"/>
    <w:rsid w:val="0034274B"/>
    <w:rsid w:val="0034391D"/>
    <w:rsid w:val="003452FE"/>
    <w:rsid w:val="0034719F"/>
    <w:rsid w:val="00350A35"/>
    <w:rsid w:val="00353244"/>
    <w:rsid w:val="0035336A"/>
    <w:rsid w:val="0035531B"/>
    <w:rsid w:val="003571D8"/>
    <w:rsid w:val="00357BC6"/>
    <w:rsid w:val="00361422"/>
    <w:rsid w:val="00362C22"/>
    <w:rsid w:val="003717A3"/>
    <w:rsid w:val="003753A9"/>
    <w:rsid w:val="0037545D"/>
    <w:rsid w:val="00386FF1"/>
    <w:rsid w:val="00392EB6"/>
    <w:rsid w:val="00393503"/>
    <w:rsid w:val="00394D03"/>
    <w:rsid w:val="003956C6"/>
    <w:rsid w:val="00396669"/>
    <w:rsid w:val="003A2993"/>
    <w:rsid w:val="003A4513"/>
    <w:rsid w:val="003B3A21"/>
    <w:rsid w:val="003C33F2"/>
    <w:rsid w:val="003C5360"/>
    <w:rsid w:val="003D756E"/>
    <w:rsid w:val="003E1C4F"/>
    <w:rsid w:val="003E3CE3"/>
    <w:rsid w:val="003E420D"/>
    <w:rsid w:val="003E4C13"/>
    <w:rsid w:val="003E79F5"/>
    <w:rsid w:val="003F78E7"/>
    <w:rsid w:val="00404BA2"/>
    <w:rsid w:val="004078F3"/>
    <w:rsid w:val="004240B2"/>
    <w:rsid w:val="00425FC5"/>
    <w:rsid w:val="00427794"/>
    <w:rsid w:val="00450F07"/>
    <w:rsid w:val="004522A9"/>
    <w:rsid w:val="00452F69"/>
    <w:rsid w:val="00453CD3"/>
    <w:rsid w:val="00454716"/>
    <w:rsid w:val="00454BB9"/>
    <w:rsid w:val="00457582"/>
    <w:rsid w:val="00460660"/>
    <w:rsid w:val="00464BA9"/>
    <w:rsid w:val="00474F4D"/>
    <w:rsid w:val="0048094F"/>
    <w:rsid w:val="00483969"/>
    <w:rsid w:val="00484026"/>
    <w:rsid w:val="00486107"/>
    <w:rsid w:val="004876C5"/>
    <w:rsid w:val="00491827"/>
    <w:rsid w:val="004B34E9"/>
    <w:rsid w:val="004C086E"/>
    <w:rsid w:val="004C1370"/>
    <w:rsid w:val="004C2CFB"/>
    <w:rsid w:val="004C4399"/>
    <w:rsid w:val="004C787C"/>
    <w:rsid w:val="004E7A1F"/>
    <w:rsid w:val="004F0BCC"/>
    <w:rsid w:val="004F1D17"/>
    <w:rsid w:val="004F4597"/>
    <w:rsid w:val="004F4B9B"/>
    <w:rsid w:val="00500796"/>
    <w:rsid w:val="00501B32"/>
    <w:rsid w:val="00504A8A"/>
    <w:rsid w:val="0050666E"/>
    <w:rsid w:val="00511AB9"/>
    <w:rsid w:val="005210B3"/>
    <w:rsid w:val="00523BB5"/>
    <w:rsid w:val="00523EA7"/>
    <w:rsid w:val="005344A6"/>
    <w:rsid w:val="005406EB"/>
    <w:rsid w:val="00542A90"/>
    <w:rsid w:val="00547642"/>
    <w:rsid w:val="00553375"/>
    <w:rsid w:val="00553DF0"/>
    <w:rsid w:val="00555884"/>
    <w:rsid w:val="00564DDD"/>
    <w:rsid w:val="005676F1"/>
    <w:rsid w:val="005736B7"/>
    <w:rsid w:val="00574037"/>
    <w:rsid w:val="00575586"/>
    <w:rsid w:val="00575E5A"/>
    <w:rsid w:val="00577A3C"/>
    <w:rsid w:val="00580245"/>
    <w:rsid w:val="005806B6"/>
    <w:rsid w:val="005971DD"/>
    <w:rsid w:val="005A1F44"/>
    <w:rsid w:val="005A3D2F"/>
    <w:rsid w:val="005B1C69"/>
    <w:rsid w:val="005D3C39"/>
    <w:rsid w:val="005F7739"/>
    <w:rsid w:val="0060115D"/>
    <w:rsid w:val="00601A8C"/>
    <w:rsid w:val="0061068E"/>
    <w:rsid w:val="006115D3"/>
    <w:rsid w:val="00616090"/>
    <w:rsid w:val="00617C16"/>
    <w:rsid w:val="00621148"/>
    <w:rsid w:val="00640B30"/>
    <w:rsid w:val="00645357"/>
    <w:rsid w:val="00655976"/>
    <w:rsid w:val="0065610E"/>
    <w:rsid w:val="00660AD3"/>
    <w:rsid w:val="00665F2C"/>
    <w:rsid w:val="006715EC"/>
    <w:rsid w:val="00673D01"/>
    <w:rsid w:val="00674E37"/>
    <w:rsid w:val="006776B6"/>
    <w:rsid w:val="00683966"/>
    <w:rsid w:val="00686462"/>
    <w:rsid w:val="00693150"/>
    <w:rsid w:val="00695DAA"/>
    <w:rsid w:val="006A5570"/>
    <w:rsid w:val="006A689C"/>
    <w:rsid w:val="006A6AF2"/>
    <w:rsid w:val="006B3D79"/>
    <w:rsid w:val="006B6FE4"/>
    <w:rsid w:val="006C04A0"/>
    <w:rsid w:val="006C2343"/>
    <w:rsid w:val="006C374B"/>
    <w:rsid w:val="006C442A"/>
    <w:rsid w:val="006D7A69"/>
    <w:rsid w:val="006E0578"/>
    <w:rsid w:val="006E314D"/>
    <w:rsid w:val="006F2C8A"/>
    <w:rsid w:val="006F6B09"/>
    <w:rsid w:val="007038DC"/>
    <w:rsid w:val="00706F4C"/>
    <w:rsid w:val="00710723"/>
    <w:rsid w:val="00711A6C"/>
    <w:rsid w:val="007134F3"/>
    <w:rsid w:val="00723ED1"/>
    <w:rsid w:val="007317D5"/>
    <w:rsid w:val="007325D3"/>
    <w:rsid w:val="007354E9"/>
    <w:rsid w:val="007356BD"/>
    <w:rsid w:val="00740AF5"/>
    <w:rsid w:val="00743525"/>
    <w:rsid w:val="00744F6A"/>
    <w:rsid w:val="00745555"/>
    <w:rsid w:val="007541A2"/>
    <w:rsid w:val="00755818"/>
    <w:rsid w:val="0076286B"/>
    <w:rsid w:val="00766846"/>
    <w:rsid w:val="0076790E"/>
    <w:rsid w:val="007733DA"/>
    <w:rsid w:val="00773DC0"/>
    <w:rsid w:val="0077673A"/>
    <w:rsid w:val="00776A8A"/>
    <w:rsid w:val="00776B80"/>
    <w:rsid w:val="007846E1"/>
    <w:rsid w:val="007847D6"/>
    <w:rsid w:val="00786A33"/>
    <w:rsid w:val="007A2107"/>
    <w:rsid w:val="007A5172"/>
    <w:rsid w:val="007A67A0"/>
    <w:rsid w:val="007A6FE3"/>
    <w:rsid w:val="007A7D77"/>
    <w:rsid w:val="007B3D4D"/>
    <w:rsid w:val="007B570C"/>
    <w:rsid w:val="007C1537"/>
    <w:rsid w:val="007D0559"/>
    <w:rsid w:val="007D5A8D"/>
    <w:rsid w:val="007E2234"/>
    <w:rsid w:val="007E4A6E"/>
    <w:rsid w:val="007E6459"/>
    <w:rsid w:val="007E645C"/>
    <w:rsid w:val="007E7EA5"/>
    <w:rsid w:val="007F56A7"/>
    <w:rsid w:val="00800851"/>
    <w:rsid w:val="00807DD0"/>
    <w:rsid w:val="00812C77"/>
    <w:rsid w:val="00821D01"/>
    <w:rsid w:val="00822B88"/>
    <w:rsid w:val="00826B7B"/>
    <w:rsid w:val="00830F9D"/>
    <w:rsid w:val="00831DE9"/>
    <w:rsid w:val="00833899"/>
    <w:rsid w:val="00845C50"/>
    <w:rsid w:val="00846789"/>
    <w:rsid w:val="008513D8"/>
    <w:rsid w:val="00857B28"/>
    <w:rsid w:val="00862DCC"/>
    <w:rsid w:val="00872044"/>
    <w:rsid w:val="00876D73"/>
    <w:rsid w:val="00887139"/>
    <w:rsid w:val="00887F36"/>
    <w:rsid w:val="00895EBE"/>
    <w:rsid w:val="008970AF"/>
    <w:rsid w:val="008A3568"/>
    <w:rsid w:val="008B2021"/>
    <w:rsid w:val="008B70C7"/>
    <w:rsid w:val="008C31BC"/>
    <w:rsid w:val="008C50F3"/>
    <w:rsid w:val="008C65BC"/>
    <w:rsid w:val="008C65E0"/>
    <w:rsid w:val="008C7EFE"/>
    <w:rsid w:val="008D03B9"/>
    <w:rsid w:val="008D30C7"/>
    <w:rsid w:val="008D552B"/>
    <w:rsid w:val="008E1138"/>
    <w:rsid w:val="008F18D6"/>
    <w:rsid w:val="008F2C9B"/>
    <w:rsid w:val="008F797B"/>
    <w:rsid w:val="00904780"/>
    <w:rsid w:val="0090635B"/>
    <w:rsid w:val="00920DEB"/>
    <w:rsid w:val="00922385"/>
    <w:rsid w:val="009223DF"/>
    <w:rsid w:val="00923145"/>
    <w:rsid w:val="00930B79"/>
    <w:rsid w:val="00936091"/>
    <w:rsid w:val="00940D8A"/>
    <w:rsid w:val="0095132A"/>
    <w:rsid w:val="009531C1"/>
    <w:rsid w:val="00962258"/>
    <w:rsid w:val="00964860"/>
    <w:rsid w:val="009678B7"/>
    <w:rsid w:val="009855EF"/>
    <w:rsid w:val="00992D9C"/>
    <w:rsid w:val="00996CB8"/>
    <w:rsid w:val="00997FC3"/>
    <w:rsid w:val="009A0388"/>
    <w:rsid w:val="009A7A46"/>
    <w:rsid w:val="009B1F24"/>
    <w:rsid w:val="009B2E97"/>
    <w:rsid w:val="009B5146"/>
    <w:rsid w:val="009C113D"/>
    <w:rsid w:val="009C418E"/>
    <w:rsid w:val="009C442C"/>
    <w:rsid w:val="009D20A1"/>
    <w:rsid w:val="009D4000"/>
    <w:rsid w:val="009D736E"/>
    <w:rsid w:val="009E07F4"/>
    <w:rsid w:val="009F110F"/>
    <w:rsid w:val="009F309B"/>
    <w:rsid w:val="009F392E"/>
    <w:rsid w:val="009F53C5"/>
    <w:rsid w:val="00A05307"/>
    <w:rsid w:val="00A0740E"/>
    <w:rsid w:val="00A15262"/>
    <w:rsid w:val="00A4050F"/>
    <w:rsid w:val="00A4298F"/>
    <w:rsid w:val="00A50641"/>
    <w:rsid w:val="00A530BF"/>
    <w:rsid w:val="00A6177B"/>
    <w:rsid w:val="00A66136"/>
    <w:rsid w:val="00A66C55"/>
    <w:rsid w:val="00A71189"/>
    <w:rsid w:val="00A7364A"/>
    <w:rsid w:val="00A74DCC"/>
    <w:rsid w:val="00A753ED"/>
    <w:rsid w:val="00A77512"/>
    <w:rsid w:val="00A94C2F"/>
    <w:rsid w:val="00AA257A"/>
    <w:rsid w:val="00AA2C03"/>
    <w:rsid w:val="00AA3E17"/>
    <w:rsid w:val="00AA4CBB"/>
    <w:rsid w:val="00AA65FA"/>
    <w:rsid w:val="00AA7351"/>
    <w:rsid w:val="00AB1063"/>
    <w:rsid w:val="00AB521B"/>
    <w:rsid w:val="00AB5AE0"/>
    <w:rsid w:val="00AD056F"/>
    <w:rsid w:val="00AD0C7B"/>
    <w:rsid w:val="00AD1771"/>
    <w:rsid w:val="00AD1786"/>
    <w:rsid w:val="00AD5F1A"/>
    <w:rsid w:val="00AD6731"/>
    <w:rsid w:val="00AD6AD8"/>
    <w:rsid w:val="00AD792A"/>
    <w:rsid w:val="00AE1D4A"/>
    <w:rsid w:val="00AE3BB4"/>
    <w:rsid w:val="00AF20AA"/>
    <w:rsid w:val="00AF4A09"/>
    <w:rsid w:val="00B008D5"/>
    <w:rsid w:val="00B02F73"/>
    <w:rsid w:val="00B03C9C"/>
    <w:rsid w:val="00B0619F"/>
    <w:rsid w:val="00B13A26"/>
    <w:rsid w:val="00B15D0D"/>
    <w:rsid w:val="00B22106"/>
    <w:rsid w:val="00B36181"/>
    <w:rsid w:val="00B429CF"/>
    <w:rsid w:val="00B5431A"/>
    <w:rsid w:val="00B60046"/>
    <w:rsid w:val="00B61530"/>
    <w:rsid w:val="00B71CC3"/>
    <w:rsid w:val="00B75EE1"/>
    <w:rsid w:val="00B77481"/>
    <w:rsid w:val="00B77C6D"/>
    <w:rsid w:val="00B80E53"/>
    <w:rsid w:val="00B81243"/>
    <w:rsid w:val="00B8518B"/>
    <w:rsid w:val="00B97CC3"/>
    <w:rsid w:val="00BA3937"/>
    <w:rsid w:val="00BB4AF2"/>
    <w:rsid w:val="00BB66B6"/>
    <w:rsid w:val="00BC06C4"/>
    <w:rsid w:val="00BC6D2B"/>
    <w:rsid w:val="00BD7524"/>
    <w:rsid w:val="00BD7E91"/>
    <w:rsid w:val="00BD7F0D"/>
    <w:rsid w:val="00BE49F4"/>
    <w:rsid w:val="00C02D0A"/>
    <w:rsid w:val="00C03A6E"/>
    <w:rsid w:val="00C1197B"/>
    <w:rsid w:val="00C154A5"/>
    <w:rsid w:val="00C226C0"/>
    <w:rsid w:val="00C24477"/>
    <w:rsid w:val="00C422C8"/>
    <w:rsid w:val="00C42FE6"/>
    <w:rsid w:val="00C44F6A"/>
    <w:rsid w:val="00C47D73"/>
    <w:rsid w:val="00C56CBA"/>
    <w:rsid w:val="00C6198E"/>
    <w:rsid w:val="00C708EA"/>
    <w:rsid w:val="00C759F1"/>
    <w:rsid w:val="00C776E5"/>
    <w:rsid w:val="00C778A5"/>
    <w:rsid w:val="00C95162"/>
    <w:rsid w:val="00C96277"/>
    <w:rsid w:val="00CA7D12"/>
    <w:rsid w:val="00CB3151"/>
    <w:rsid w:val="00CB6A37"/>
    <w:rsid w:val="00CB7684"/>
    <w:rsid w:val="00CC0C8E"/>
    <w:rsid w:val="00CC167D"/>
    <w:rsid w:val="00CC1E28"/>
    <w:rsid w:val="00CC4380"/>
    <w:rsid w:val="00CC7C8F"/>
    <w:rsid w:val="00CD1FC4"/>
    <w:rsid w:val="00CD322B"/>
    <w:rsid w:val="00D002F1"/>
    <w:rsid w:val="00D019D7"/>
    <w:rsid w:val="00D034A0"/>
    <w:rsid w:val="00D10A2D"/>
    <w:rsid w:val="00D139AC"/>
    <w:rsid w:val="00D21061"/>
    <w:rsid w:val="00D24FFA"/>
    <w:rsid w:val="00D259FA"/>
    <w:rsid w:val="00D37B14"/>
    <w:rsid w:val="00D4108E"/>
    <w:rsid w:val="00D438EF"/>
    <w:rsid w:val="00D6163D"/>
    <w:rsid w:val="00D6259C"/>
    <w:rsid w:val="00D66366"/>
    <w:rsid w:val="00D831A3"/>
    <w:rsid w:val="00D97BE3"/>
    <w:rsid w:val="00DA3711"/>
    <w:rsid w:val="00DB18C9"/>
    <w:rsid w:val="00DB3702"/>
    <w:rsid w:val="00DB619A"/>
    <w:rsid w:val="00DD46F3"/>
    <w:rsid w:val="00DD63D8"/>
    <w:rsid w:val="00DD7A41"/>
    <w:rsid w:val="00DD7EAA"/>
    <w:rsid w:val="00DE0509"/>
    <w:rsid w:val="00DE51A5"/>
    <w:rsid w:val="00DE56F2"/>
    <w:rsid w:val="00DF116D"/>
    <w:rsid w:val="00DF651A"/>
    <w:rsid w:val="00E01EA1"/>
    <w:rsid w:val="00E16FF7"/>
    <w:rsid w:val="00E20A91"/>
    <w:rsid w:val="00E21C01"/>
    <w:rsid w:val="00E22C30"/>
    <w:rsid w:val="00E24F78"/>
    <w:rsid w:val="00E26D68"/>
    <w:rsid w:val="00E37347"/>
    <w:rsid w:val="00E37A6F"/>
    <w:rsid w:val="00E408ED"/>
    <w:rsid w:val="00E437B0"/>
    <w:rsid w:val="00E44045"/>
    <w:rsid w:val="00E50D4C"/>
    <w:rsid w:val="00E618C4"/>
    <w:rsid w:val="00E66F3C"/>
    <w:rsid w:val="00E7218A"/>
    <w:rsid w:val="00E878EE"/>
    <w:rsid w:val="00EA490F"/>
    <w:rsid w:val="00EA68A3"/>
    <w:rsid w:val="00EA6EC7"/>
    <w:rsid w:val="00EB048D"/>
    <w:rsid w:val="00EB104F"/>
    <w:rsid w:val="00EB3039"/>
    <w:rsid w:val="00EB46E5"/>
    <w:rsid w:val="00EB4ECA"/>
    <w:rsid w:val="00EB5D4D"/>
    <w:rsid w:val="00EC10AE"/>
    <w:rsid w:val="00EC590F"/>
    <w:rsid w:val="00ED0703"/>
    <w:rsid w:val="00ED14BD"/>
    <w:rsid w:val="00ED6360"/>
    <w:rsid w:val="00EE2244"/>
    <w:rsid w:val="00EE3C5F"/>
    <w:rsid w:val="00EE7882"/>
    <w:rsid w:val="00EF4DAC"/>
    <w:rsid w:val="00F016C7"/>
    <w:rsid w:val="00F12DEC"/>
    <w:rsid w:val="00F1308F"/>
    <w:rsid w:val="00F1394F"/>
    <w:rsid w:val="00F1715C"/>
    <w:rsid w:val="00F24946"/>
    <w:rsid w:val="00F310F8"/>
    <w:rsid w:val="00F33DFA"/>
    <w:rsid w:val="00F35939"/>
    <w:rsid w:val="00F45607"/>
    <w:rsid w:val="00F46000"/>
    <w:rsid w:val="00F4722B"/>
    <w:rsid w:val="00F53BD3"/>
    <w:rsid w:val="00F54432"/>
    <w:rsid w:val="00F55323"/>
    <w:rsid w:val="00F560B1"/>
    <w:rsid w:val="00F569C6"/>
    <w:rsid w:val="00F659EB"/>
    <w:rsid w:val="00F86BA6"/>
    <w:rsid w:val="00F90E9A"/>
    <w:rsid w:val="00F911D1"/>
    <w:rsid w:val="00F95A2C"/>
    <w:rsid w:val="00FA41E1"/>
    <w:rsid w:val="00FB6342"/>
    <w:rsid w:val="00FC6389"/>
    <w:rsid w:val="00FC6F89"/>
    <w:rsid w:val="00FD2EA2"/>
    <w:rsid w:val="00FD39DE"/>
    <w:rsid w:val="00FD4743"/>
    <w:rsid w:val="00FE0D5A"/>
    <w:rsid w:val="00FE3B44"/>
    <w:rsid w:val="00FE4333"/>
    <w:rsid w:val="00FE6AEC"/>
    <w:rsid w:val="00FF08AB"/>
    <w:rsid w:val="00FF2A62"/>
    <w:rsid w:val="00FF7E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tabs>
        <w:tab w:val="clear" w:pos="1191"/>
        <w:tab w:val="num" w:pos="1077"/>
      </w:tabs>
      <w:spacing w:after="120"/>
      <w:ind w:left="1077"/>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tabs>
        <w:tab w:val="clear" w:pos="1191"/>
        <w:tab w:val="num" w:pos="1077"/>
      </w:tabs>
      <w:spacing w:after="120"/>
      <w:ind w:left="1077"/>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143735">
      <w:bodyDiv w:val="1"/>
      <w:marLeft w:val="0"/>
      <w:marRight w:val="0"/>
      <w:marTop w:val="0"/>
      <w:marBottom w:val="0"/>
      <w:divBdr>
        <w:top w:val="none" w:sz="0" w:space="0" w:color="auto"/>
        <w:left w:val="none" w:sz="0" w:space="0" w:color="auto"/>
        <w:bottom w:val="none" w:sz="0" w:space="0" w:color="auto"/>
        <w:right w:val="none" w:sz="0" w:space="0" w:color="auto"/>
      </w:divBdr>
    </w:div>
    <w:div w:id="1150757257">
      <w:bodyDiv w:val="1"/>
      <w:marLeft w:val="0"/>
      <w:marRight w:val="0"/>
      <w:marTop w:val="0"/>
      <w:marBottom w:val="0"/>
      <w:divBdr>
        <w:top w:val="none" w:sz="0" w:space="0" w:color="auto"/>
        <w:left w:val="none" w:sz="0" w:space="0" w:color="auto"/>
        <w:bottom w:val="none" w:sz="0" w:space="0" w:color="auto"/>
        <w:right w:val="none" w:sz="0" w:space="0" w:color="auto"/>
      </w:divBdr>
    </w:div>
    <w:div w:id="1205562260">
      <w:bodyDiv w:val="1"/>
      <w:marLeft w:val="0"/>
      <w:marRight w:val="0"/>
      <w:marTop w:val="0"/>
      <w:marBottom w:val="0"/>
      <w:divBdr>
        <w:top w:val="none" w:sz="0" w:space="0" w:color="auto"/>
        <w:left w:val="none" w:sz="0" w:space="0" w:color="auto"/>
        <w:bottom w:val="none" w:sz="0" w:space="0" w:color="auto"/>
        <w:right w:val="none" w:sz="0" w:space="0" w:color="auto"/>
      </w:divBdr>
    </w:div>
    <w:div w:id="2122991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ud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C6E5818A-7215-40AE-8D72-BFF8A3555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222</TotalTime>
  <Pages>32</Pages>
  <Words>12647</Words>
  <Characters>74623</Characters>
  <Application>Microsoft Office Word</Application>
  <DocSecurity>0</DocSecurity>
  <Lines>621</Lines>
  <Paragraphs>174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87096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Dobrý Michael, Ing.</cp:lastModifiedBy>
  <cp:revision>8</cp:revision>
  <cp:lastPrinted>2019-06-18T11:29:00Z</cp:lastPrinted>
  <dcterms:created xsi:type="dcterms:W3CDTF">2019-06-14T10:16:00Z</dcterms:created>
  <dcterms:modified xsi:type="dcterms:W3CDTF">2019-06-18T11:35:00Z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